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4" w:rsidRPr="00225631" w:rsidRDefault="008B3D44" w:rsidP="00AE6016">
      <w:pPr>
        <w:suppressAutoHyphens/>
        <w:rPr>
          <w:rFonts w:ascii="Arial" w:hAnsi="Arial" w:cs="Arial"/>
          <w:b/>
        </w:rPr>
      </w:pPr>
    </w:p>
    <w:p w:rsidR="00583C28" w:rsidRPr="00EB6B29" w:rsidRDefault="00583C28" w:rsidP="008B3D44">
      <w:pPr>
        <w:suppressAutoHyphens/>
        <w:jc w:val="center"/>
        <w:rPr>
          <w:rFonts w:asciiTheme="minorHAnsi" w:hAnsiTheme="minorHAnsi" w:cs="Arial"/>
          <w:b/>
          <w:sz w:val="36"/>
          <w:szCs w:val="36"/>
        </w:rPr>
      </w:pPr>
      <w:r w:rsidRPr="00EB6B29">
        <w:rPr>
          <w:rFonts w:asciiTheme="minorHAnsi" w:hAnsiTheme="minorHAnsi" w:cs="Arial"/>
          <w:b/>
          <w:sz w:val="36"/>
          <w:szCs w:val="36"/>
        </w:rPr>
        <w:t>Smlouva o dílo</w:t>
      </w:r>
    </w:p>
    <w:p w:rsidR="008B3D44" w:rsidRPr="00EB6B29" w:rsidRDefault="008B3D44" w:rsidP="008B3D44">
      <w:pPr>
        <w:suppressAutoHyphens/>
        <w:jc w:val="center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uzavřena podle § </w:t>
      </w:r>
      <w:r w:rsidR="009637D4" w:rsidRPr="00EB6B29">
        <w:rPr>
          <w:rFonts w:asciiTheme="minorHAnsi" w:hAnsiTheme="minorHAnsi" w:cs="Arial"/>
        </w:rPr>
        <w:t>2586</w:t>
      </w:r>
      <w:r w:rsidRPr="00EB6B29">
        <w:rPr>
          <w:rFonts w:asciiTheme="minorHAnsi" w:hAnsiTheme="minorHAnsi" w:cs="Arial"/>
        </w:rPr>
        <w:t xml:space="preserve"> a následujících zákona č. </w:t>
      </w:r>
      <w:r w:rsidR="009637D4" w:rsidRPr="00EB6B29">
        <w:rPr>
          <w:rFonts w:asciiTheme="minorHAnsi" w:hAnsiTheme="minorHAnsi" w:cs="Arial"/>
        </w:rPr>
        <w:t>89</w:t>
      </w:r>
      <w:r w:rsidRPr="00EB6B29">
        <w:rPr>
          <w:rFonts w:asciiTheme="minorHAnsi" w:hAnsiTheme="minorHAnsi" w:cs="Arial"/>
        </w:rPr>
        <w:t>/</w:t>
      </w:r>
      <w:r w:rsidR="009637D4" w:rsidRPr="00EB6B29">
        <w:rPr>
          <w:rFonts w:asciiTheme="minorHAnsi" w:hAnsiTheme="minorHAnsi" w:cs="Arial"/>
        </w:rPr>
        <w:t>2012</w:t>
      </w:r>
      <w:r w:rsidRPr="00EB6B29">
        <w:rPr>
          <w:rFonts w:asciiTheme="minorHAnsi" w:hAnsiTheme="minorHAnsi" w:cs="Arial"/>
        </w:rPr>
        <w:t xml:space="preserve"> Sb., </w:t>
      </w:r>
      <w:r w:rsidR="009637D4" w:rsidRPr="00EB6B29">
        <w:rPr>
          <w:rFonts w:asciiTheme="minorHAnsi" w:hAnsiTheme="minorHAnsi" w:cs="Arial"/>
        </w:rPr>
        <w:t xml:space="preserve">občanského </w:t>
      </w:r>
      <w:r w:rsidRPr="00EB6B29">
        <w:rPr>
          <w:rFonts w:asciiTheme="minorHAnsi" w:hAnsiTheme="minorHAnsi" w:cs="Arial"/>
        </w:rPr>
        <w:t>zákoníku</w:t>
      </w:r>
      <w:r w:rsidR="00616A83" w:rsidRPr="00EB6B29">
        <w:rPr>
          <w:rFonts w:asciiTheme="minorHAnsi" w:hAnsiTheme="minorHAnsi" w:cs="Arial"/>
        </w:rPr>
        <w:t>,</w:t>
      </w:r>
    </w:p>
    <w:p w:rsidR="00225631" w:rsidRPr="00EB6B29" w:rsidRDefault="008B3D44" w:rsidP="00225631">
      <w:pPr>
        <w:suppressAutoHyphens/>
        <w:jc w:val="center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ve znění pozdějších předpisů</w:t>
      </w:r>
    </w:p>
    <w:p w:rsidR="00124EC7" w:rsidRPr="00EB6B29" w:rsidRDefault="008B3D44" w:rsidP="00124EC7">
      <w:pPr>
        <w:suppressAutoHyphens/>
        <w:spacing w:before="40" w:after="60"/>
        <w:jc w:val="both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Číslo smlouvy objednatele: </w:t>
      </w:r>
      <w:r w:rsidR="009637D4" w:rsidRPr="00EB6B29">
        <w:rPr>
          <w:rFonts w:asciiTheme="minorHAnsi" w:hAnsiTheme="minorHAnsi" w:cs="Arial"/>
        </w:rPr>
        <w:t>……….</w:t>
      </w:r>
    </w:p>
    <w:p w:rsidR="008B3D44" w:rsidRPr="00EB6B29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Smluvní strany</w:t>
      </w:r>
    </w:p>
    <w:p w:rsidR="009637D4" w:rsidRPr="00EB6B29" w:rsidRDefault="002722B1" w:rsidP="008D049E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="Arial"/>
          <w:b/>
          <w:sz w:val="20"/>
          <w:szCs w:val="20"/>
        </w:rPr>
      </w:pPr>
      <w:r w:rsidRPr="00EB6B29">
        <w:rPr>
          <w:rFonts w:asciiTheme="minorHAnsi" w:hAnsiTheme="minorHAnsi" w:cs="Arial"/>
          <w:b/>
          <w:sz w:val="20"/>
          <w:szCs w:val="20"/>
        </w:rPr>
        <w:t xml:space="preserve">Základní škola </w:t>
      </w:r>
      <w:r w:rsidR="00EB6B29" w:rsidRPr="00EB6B29">
        <w:rPr>
          <w:rFonts w:asciiTheme="minorHAnsi" w:hAnsiTheme="minorHAnsi" w:cs="Arial"/>
          <w:b/>
          <w:sz w:val="20"/>
          <w:szCs w:val="20"/>
        </w:rPr>
        <w:t xml:space="preserve">a Mateřská škola </w:t>
      </w:r>
      <w:r w:rsidRPr="00EB6B29">
        <w:rPr>
          <w:rFonts w:asciiTheme="minorHAnsi" w:hAnsiTheme="minorHAnsi" w:cs="Arial"/>
          <w:b/>
          <w:sz w:val="20"/>
          <w:szCs w:val="20"/>
        </w:rPr>
        <w:t>Borovského</w:t>
      </w:r>
      <w:r w:rsidR="00EB6B29" w:rsidRPr="00EB6B29">
        <w:rPr>
          <w:rFonts w:asciiTheme="minorHAnsi" w:hAnsiTheme="minorHAnsi" w:cs="Arial"/>
          <w:b/>
          <w:sz w:val="20"/>
          <w:szCs w:val="20"/>
        </w:rPr>
        <w:t>, Karviná, příspěvková organizace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se sídlem: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Ve Svahu 775/1a, 734 01 Karviná-Ráj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zas</w:t>
      </w:r>
      <w:r w:rsidR="002722B1" w:rsidRPr="00EB6B29">
        <w:rPr>
          <w:rFonts w:asciiTheme="minorHAnsi" w:hAnsiTheme="minorHAnsi" w:cs="Arial"/>
          <w:sz w:val="20"/>
          <w:szCs w:val="20"/>
        </w:rPr>
        <w:t>toupeno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  <w:t>Mgr. Liborem Stáňou, ředitelem školy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jednání ve věcech:</w:t>
      </w:r>
    </w:p>
    <w:p w:rsidR="000C28CF" w:rsidRPr="00EB6B29" w:rsidRDefault="002722B1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>smluvních:</w:t>
      </w: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ab/>
        <w:t>Mgr. Libor Stáňa</w:t>
      </w:r>
    </w:p>
    <w:p w:rsidR="002E3270" w:rsidRPr="00132589" w:rsidRDefault="009637D4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20"/>
        </w:rPr>
      </w:pPr>
      <w:r w:rsidRPr="00132589">
        <w:rPr>
          <w:rFonts w:asciiTheme="minorHAnsi" w:hAnsiTheme="minorHAnsi" w:cs="Arial"/>
          <w:sz w:val="20"/>
        </w:rPr>
        <w:t>technických:</w:t>
      </w:r>
      <w:r w:rsidR="002E3270" w:rsidRPr="00132589">
        <w:rPr>
          <w:rFonts w:asciiTheme="minorHAnsi" w:hAnsiTheme="minorHAnsi" w:cs="Arial"/>
          <w:sz w:val="20"/>
        </w:rPr>
        <w:tab/>
      </w:r>
      <w:r w:rsidR="002722B1" w:rsidRPr="00132589">
        <w:rPr>
          <w:rFonts w:asciiTheme="minorHAnsi" w:hAnsiTheme="minorHAnsi" w:cs="Arial"/>
          <w:sz w:val="20"/>
        </w:rPr>
        <w:tab/>
      </w:r>
      <w:r w:rsidR="002722B1" w:rsidRPr="00132589">
        <w:rPr>
          <w:rFonts w:asciiTheme="minorHAnsi" w:hAnsiTheme="minorHAnsi" w:cs="Arial"/>
          <w:sz w:val="20"/>
        </w:rPr>
        <w:tab/>
      </w:r>
      <w:r w:rsidR="008333EE" w:rsidRPr="00132589">
        <w:rPr>
          <w:rFonts w:asciiTheme="minorHAnsi" w:hAnsiTheme="minorHAnsi" w:cs="Arial"/>
          <w:sz w:val="20"/>
        </w:rPr>
        <w:t xml:space="preserve">Bc. Martina Štěpáníková, zamětnanec Odboru majetkového, </w:t>
      </w:r>
      <w:r w:rsidR="008333EE" w:rsidRPr="00132589">
        <w:rPr>
          <w:rFonts w:asciiTheme="minorHAnsi" w:hAnsiTheme="minorHAnsi" w:cs="Arial"/>
          <w:sz w:val="20"/>
        </w:rPr>
        <w:tab/>
      </w:r>
      <w:r w:rsidR="008333EE" w:rsidRPr="00132589">
        <w:rPr>
          <w:rFonts w:asciiTheme="minorHAnsi" w:hAnsiTheme="minorHAnsi" w:cs="Arial"/>
          <w:sz w:val="20"/>
        </w:rPr>
        <w:tab/>
      </w:r>
      <w:r w:rsidR="008333EE" w:rsidRPr="00132589">
        <w:rPr>
          <w:rFonts w:asciiTheme="minorHAnsi" w:hAnsiTheme="minorHAnsi" w:cs="Arial"/>
          <w:sz w:val="20"/>
        </w:rPr>
        <w:tab/>
      </w:r>
      <w:r w:rsidR="008333EE" w:rsidRPr="00132589">
        <w:rPr>
          <w:rFonts w:asciiTheme="minorHAnsi" w:hAnsiTheme="minorHAnsi" w:cs="Arial"/>
          <w:sz w:val="20"/>
        </w:rPr>
        <w:tab/>
      </w:r>
      <w:r w:rsidR="008333EE" w:rsidRPr="00132589">
        <w:rPr>
          <w:rFonts w:asciiTheme="minorHAnsi" w:hAnsiTheme="minorHAnsi" w:cs="Arial"/>
          <w:sz w:val="20"/>
        </w:rPr>
        <w:tab/>
        <w:t>oddělení provozu a údržby majetku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telefon: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596 312 054</w:t>
      </w:r>
    </w:p>
    <w:p w:rsidR="002722B1" w:rsidRPr="00132589" w:rsidRDefault="002722B1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  <w:t>596 387</w:t>
      </w:r>
      <w:r w:rsidR="008333EE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487</w:t>
      </w:r>
      <w:r w:rsidR="008333EE" w:rsidRPr="00132589">
        <w:rPr>
          <w:rFonts w:asciiTheme="minorHAnsi" w:hAnsiTheme="minorHAnsi" w:cs="Arial"/>
          <w:sz w:val="20"/>
          <w:szCs w:val="20"/>
        </w:rPr>
        <w:t>, 596 387 210</w:t>
      </w:r>
    </w:p>
    <w:p w:rsidR="009637D4" w:rsidRPr="0013258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132589">
        <w:rPr>
          <w:rFonts w:asciiTheme="minorHAnsi" w:hAnsiTheme="minorHAnsi" w:cs="Arial"/>
          <w:sz w:val="20"/>
          <w:szCs w:val="20"/>
        </w:rPr>
        <w:tab/>
      </w:r>
      <w:r w:rsidR="009637D4" w:rsidRPr="00132589">
        <w:rPr>
          <w:rFonts w:asciiTheme="minorHAnsi" w:hAnsiTheme="minorHAnsi" w:cs="Arial"/>
          <w:sz w:val="20"/>
          <w:szCs w:val="20"/>
        </w:rPr>
        <w:t>e-mail:</w:t>
      </w:r>
      <w:r w:rsidR="009637D4" w:rsidRPr="00132589">
        <w:rPr>
          <w:rFonts w:asciiTheme="minorHAnsi" w:hAnsiTheme="minorHAnsi" w:cs="Arial"/>
          <w:sz w:val="20"/>
          <w:szCs w:val="20"/>
        </w:rPr>
        <w:tab/>
      </w:r>
      <w:r w:rsidR="002722B1" w:rsidRPr="00132589">
        <w:rPr>
          <w:rFonts w:asciiTheme="minorHAnsi" w:hAnsiTheme="minorHAnsi" w:cs="Arial"/>
          <w:sz w:val="20"/>
          <w:szCs w:val="20"/>
        </w:rPr>
        <w:tab/>
      </w:r>
      <w:r w:rsidR="002722B1" w:rsidRPr="00132589">
        <w:rPr>
          <w:rFonts w:asciiTheme="minorHAnsi" w:hAnsiTheme="minorHAnsi" w:cs="Arial"/>
          <w:sz w:val="20"/>
          <w:szCs w:val="20"/>
        </w:rPr>
        <w:tab/>
      </w:r>
      <w:r w:rsidR="002722B1" w:rsidRPr="00132589">
        <w:rPr>
          <w:rFonts w:asciiTheme="minorHAnsi" w:hAnsiTheme="minorHAnsi" w:cs="Arial"/>
          <w:sz w:val="20"/>
          <w:szCs w:val="20"/>
        </w:rPr>
        <w:tab/>
      </w:r>
      <w:r w:rsidR="001113AE" w:rsidRPr="00132589">
        <w:rPr>
          <w:rFonts w:asciiTheme="minorHAnsi" w:hAnsiTheme="minorHAnsi" w:cs="Arial"/>
          <w:sz w:val="20"/>
          <w:szCs w:val="20"/>
        </w:rPr>
        <w:t>libor.</w:t>
      </w:r>
      <w:hyperlink r:id="rId8" w:history="1">
        <w:r w:rsidR="002722B1" w:rsidRPr="00132589">
          <w:rPr>
            <w:rStyle w:val="Hypertextovodkaz"/>
            <w:rFonts w:asciiTheme="minorHAnsi" w:hAnsiTheme="minorHAnsi" w:cs="Arial"/>
            <w:color w:val="auto"/>
            <w:sz w:val="20"/>
            <w:szCs w:val="20"/>
            <w:u w:val="none"/>
          </w:rPr>
          <w:t>stana@borovskeho.cz</w:t>
        </w:r>
      </w:hyperlink>
    </w:p>
    <w:p w:rsidR="002722B1" w:rsidRPr="00132589" w:rsidRDefault="002722B1" w:rsidP="002722B1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132589">
        <w:rPr>
          <w:rFonts w:asciiTheme="minorHAnsi" w:hAnsiTheme="minorHAnsi" w:cs="Arial"/>
          <w:sz w:val="20"/>
          <w:szCs w:val="20"/>
        </w:rPr>
        <w:tab/>
      </w:r>
      <w:r w:rsidRPr="00132589">
        <w:rPr>
          <w:rFonts w:asciiTheme="minorHAnsi" w:hAnsiTheme="minorHAnsi" w:cs="Arial"/>
          <w:sz w:val="20"/>
          <w:szCs w:val="20"/>
        </w:rPr>
        <w:tab/>
      </w:r>
      <w:r w:rsidRPr="00132589">
        <w:rPr>
          <w:rFonts w:asciiTheme="minorHAnsi" w:hAnsiTheme="minorHAnsi" w:cs="Arial"/>
          <w:sz w:val="20"/>
          <w:szCs w:val="20"/>
        </w:rPr>
        <w:tab/>
      </w:r>
      <w:r w:rsidRPr="00132589">
        <w:rPr>
          <w:rFonts w:asciiTheme="minorHAnsi" w:hAnsiTheme="minorHAnsi" w:cs="Arial"/>
          <w:sz w:val="20"/>
          <w:szCs w:val="20"/>
        </w:rPr>
        <w:tab/>
      </w:r>
      <w:r w:rsidRPr="00132589">
        <w:rPr>
          <w:rFonts w:asciiTheme="minorHAnsi" w:hAnsiTheme="minorHAnsi" w:cs="Arial"/>
          <w:sz w:val="20"/>
          <w:szCs w:val="20"/>
        </w:rPr>
        <w:tab/>
      </w:r>
      <w:r w:rsidRPr="00132589">
        <w:rPr>
          <w:rFonts w:asciiTheme="minorHAnsi" w:hAnsiTheme="minorHAnsi" w:cs="Arial"/>
          <w:sz w:val="20"/>
          <w:szCs w:val="20"/>
        </w:rPr>
        <w:tab/>
      </w:r>
      <w:hyperlink r:id="rId9" w:history="1">
        <w:r w:rsidR="008333EE" w:rsidRPr="00132589">
          <w:rPr>
            <w:rStyle w:val="Hypertextovodkaz"/>
            <w:rFonts w:asciiTheme="minorHAnsi" w:hAnsiTheme="minorHAnsi" w:cs="Arial"/>
            <w:color w:val="auto"/>
            <w:sz w:val="20"/>
            <w:szCs w:val="20"/>
          </w:rPr>
          <w:t>martina.stepanikova@karvina.cz</w:t>
        </w:r>
      </w:hyperlink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IČ: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  <w:t>62331353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DIČ: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CZ62331353</w:t>
      </w:r>
    </w:p>
    <w:p w:rsidR="009637D4" w:rsidRPr="00EB6B29" w:rsidRDefault="006B7CEB" w:rsidP="002722B1">
      <w:pPr>
        <w:pStyle w:val="Zkladntext"/>
        <w:tabs>
          <w:tab w:val="left" w:pos="0"/>
          <w:tab w:val="num" w:pos="567"/>
        </w:tabs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bankovní spojení:</w:t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Česká spořitelna a.s.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číslo účtu:</w:t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1721590359/0800</w:t>
      </w:r>
    </w:p>
    <w:p w:rsidR="009637D4" w:rsidRPr="00EB6B29" w:rsidRDefault="006B7CEB" w:rsidP="008D049E">
      <w:pPr>
        <w:tabs>
          <w:tab w:val="num" w:pos="567"/>
        </w:tabs>
        <w:ind w:left="567" w:hanging="567"/>
        <w:rPr>
          <w:rFonts w:asciiTheme="minorHAnsi" w:hAnsiTheme="minorHAnsi" w:cs="Arial"/>
          <w:b/>
          <w:bCs/>
          <w:iCs/>
        </w:rPr>
      </w:pPr>
      <w:r w:rsidRPr="00EB6B29">
        <w:rPr>
          <w:rFonts w:asciiTheme="minorHAnsi" w:hAnsiTheme="minorHAnsi" w:cs="Arial"/>
          <w:b/>
          <w:bCs/>
          <w:iCs/>
        </w:rPr>
        <w:tab/>
      </w:r>
      <w:r w:rsidR="00124EC7" w:rsidRPr="00EB6B29">
        <w:rPr>
          <w:rFonts w:asciiTheme="minorHAnsi" w:hAnsiTheme="minorHAnsi" w:cs="Arial"/>
          <w:b/>
          <w:bCs/>
          <w:iCs/>
        </w:rPr>
        <w:t>(</w:t>
      </w:r>
      <w:r w:rsidR="009637D4" w:rsidRPr="00EB6B29">
        <w:rPr>
          <w:rFonts w:asciiTheme="minorHAnsi" w:hAnsiTheme="minorHAnsi" w:cs="Arial"/>
          <w:b/>
          <w:bCs/>
          <w:iCs/>
        </w:rPr>
        <w:t>dále jen objednatel)</w:t>
      </w:r>
    </w:p>
    <w:p w:rsidR="009637D4" w:rsidRPr="00EB6B29" w:rsidRDefault="009637D4" w:rsidP="008D049E">
      <w:pPr>
        <w:tabs>
          <w:tab w:val="num" w:pos="567"/>
        </w:tabs>
        <w:spacing w:before="40" w:after="40"/>
        <w:ind w:left="567" w:hanging="567"/>
        <w:rPr>
          <w:rFonts w:asciiTheme="minorHAnsi" w:hAnsiTheme="minorHAnsi" w:cs="Arial"/>
          <w:b/>
          <w:bCs/>
        </w:rPr>
      </w:pPr>
    </w:p>
    <w:p w:rsidR="009637D4" w:rsidRPr="00EB6B29" w:rsidRDefault="00124EC7" w:rsidP="002722B1">
      <w:pPr>
        <w:tabs>
          <w:tab w:val="left" w:pos="426"/>
        </w:tabs>
        <w:spacing w:before="40" w:after="40"/>
        <w:rPr>
          <w:rFonts w:asciiTheme="minorHAnsi" w:hAnsiTheme="minorHAnsi" w:cs="Arial"/>
          <w:b/>
          <w:bCs/>
        </w:rPr>
      </w:pPr>
      <w:r w:rsidRPr="00EB6B29">
        <w:rPr>
          <w:rFonts w:asciiTheme="minorHAnsi" w:hAnsiTheme="minorHAnsi" w:cs="Arial"/>
          <w:b/>
          <w:bCs/>
        </w:rPr>
        <w:tab/>
        <w:t>a</w:t>
      </w:r>
    </w:p>
    <w:p w:rsidR="00124EC7" w:rsidRPr="00EB6B29" w:rsidRDefault="00124EC7" w:rsidP="008D049E">
      <w:pPr>
        <w:spacing w:before="40" w:after="40"/>
        <w:ind w:left="567" w:hanging="567"/>
        <w:rPr>
          <w:rFonts w:asciiTheme="minorHAnsi" w:hAnsiTheme="minorHAnsi" w:cs="Arial"/>
          <w:b/>
          <w:bCs/>
        </w:rPr>
      </w:pPr>
    </w:p>
    <w:p w:rsidR="009637D4" w:rsidRPr="00EB6B29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/>
          <w:b w:val="0"/>
          <w:sz w:val="20"/>
          <w:szCs w:val="20"/>
        </w:rPr>
      </w:pPr>
      <w:r w:rsidRPr="00EB6B29">
        <w:rPr>
          <w:rFonts w:asciiTheme="minorHAnsi" w:hAnsiTheme="minorHAnsi"/>
          <w:sz w:val="20"/>
          <w:szCs w:val="20"/>
        </w:rPr>
        <w:t>1</w:t>
      </w:r>
      <w:r w:rsidR="00325D5B" w:rsidRPr="00EB6B29">
        <w:rPr>
          <w:rFonts w:asciiTheme="minorHAnsi" w:hAnsiTheme="minorHAnsi"/>
          <w:sz w:val="20"/>
          <w:szCs w:val="20"/>
        </w:rPr>
        <w:t xml:space="preserve">.2 </w:t>
      </w:r>
      <w:r w:rsidR="00325D5B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>Obchodní firma / Jméno / Název:</w:t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zapsána v …… </w:t>
      </w:r>
      <w:r w:rsidRPr="00EB6B29">
        <w:rPr>
          <w:rFonts w:asciiTheme="minorHAnsi" w:hAnsiTheme="minorHAnsi" w:cs="Arial"/>
          <w:i/>
          <w:sz w:val="20"/>
          <w:highlight w:val="yellow"/>
        </w:rPr>
        <w:t>(např. obchodním rejstříku vedeném ……. soudem v ……., oddíl ….,  vložka ……. / živnostenském rejstříku / nebo uvést jinou evidenci)</w:t>
      </w:r>
      <w:r w:rsidRPr="00EB6B29">
        <w:rPr>
          <w:rFonts w:asciiTheme="minorHAnsi" w:hAnsiTheme="minorHAnsi" w:cs="Arial"/>
          <w:i/>
          <w:sz w:val="20"/>
        </w:rPr>
        <w:t xml:space="preserve"> </w:t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zastoupena: </w:t>
      </w:r>
      <w:r w:rsidRPr="00EB6B29">
        <w:rPr>
          <w:rFonts w:asciiTheme="minorHAnsi" w:hAnsiTheme="minorHAnsi" w:cs="Arial"/>
          <w:sz w:val="20"/>
          <w:highlight w:val="yellow"/>
        </w:rPr>
        <w:t>(</w:t>
      </w:r>
      <w:r w:rsidRPr="00EB6B29">
        <w:rPr>
          <w:rFonts w:asciiTheme="minorHAnsi" w:hAnsiTheme="minorHAnsi" w:cs="Arial"/>
          <w:i/>
          <w:sz w:val="20"/>
          <w:highlight w:val="yellow"/>
        </w:rPr>
        <w:t>uvést u právnické osoby: doplnit statutární orgán, jméno, příjmení, funkci)</w:t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k podpisu oprávněn na základě …….. ze dne …..: </w:t>
      </w:r>
      <w:r w:rsidRPr="00EB6B29">
        <w:rPr>
          <w:rFonts w:asciiTheme="minorHAnsi" w:hAnsiTheme="minorHAnsi" w:cs="Arial"/>
          <w:i/>
          <w:sz w:val="20"/>
        </w:rPr>
        <w:t>(</w:t>
      </w:r>
      <w:r w:rsidRPr="00EB6B29">
        <w:rPr>
          <w:rFonts w:asciiTheme="minorHAnsi" w:hAnsiTheme="minorHAnsi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:rsidR="002E3270" w:rsidRPr="00EB6B29" w:rsidRDefault="002E3270" w:rsidP="002E327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  <w:highlight w:val="yellow"/>
        </w:rPr>
        <w:t xml:space="preserve">jednání ve věcech technických – stavbyvedoucí: </w:t>
      </w:r>
      <w:r w:rsidRPr="00EB6B29">
        <w:rPr>
          <w:rFonts w:asciiTheme="minorHAnsi" w:hAnsiTheme="minorHAnsi" w:cs="Arial"/>
          <w:i/>
          <w:sz w:val="20"/>
          <w:highlight w:val="yellow"/>
        </w:rPr>
        <w:t>(doplnit jméno, příjmení a funkci)</w:t>
      </w:r>
    </w:p>
    <w:p w:rsidR="009637D4" w:rsidRPr="00EB6B29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se sídlem: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IČ: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DIČ: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telefon: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fax: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e-mail: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 xml:space="preserve">bankovní spojení: 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č. účtu:  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9637D4" w:rsidP="006B7CEB">
      <w:pPr>
        <w:ind w:left="567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  <w:b/>
          <w:bCs/>
          <w:iCs/>
        </w:rPr>
        <w:t>(dále jen zhotovitel)</w:t>
      </w:r>
    </w:p>
    <w:p w:rsidR="002722B1" w:rsidRPr="00EB6B29" w:rsidRDefault="002722B1" w:rsidP="002722B1">
      <w:pPr>
        <w:rPr>
          <w:rFonts w:asciiTheme="minorHAnsi" w:hAnsiTheme="minorHAnsi"/>
          <w:b/>
          <w:bCs/>
          <w:sz w:val="24"/>
          <w:szCs w:val="24"/>
        </w:rPr>
      </w:pPr>
    </w:p>
    <w:p w:rsidR="008B3D44" w:rsidRPr="00D25D4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D25D41">
        <w:rPr>
          <w:rFonts w:asciiTheme="minorHAnsi" w:hAnsiTheme="minorHAnsi"/>
          <w:sz w:val="28"/>
          <w:szCs w:val="28"/>
        </w:rPr>
        <w:t>Předmět smlouvy</w:t>
      </w:r>
    </w:p>
    <w:p w:rsidR="00EB6B29" w:rsidRPr="00AF0345" w:rsidRDefault="00D25D41" w:rsidP="00E92560">
      <w:pPr>
        <w:pStyle w:val="Nadpis2"/>
        <w:tabs>
          <w:tab w:val="clear" w:pos="860"/>
          <w:tab w:val="num" w:pos="0"/>
          <w:tab w:val="num" w:pos="567"/>
        </w:tabs>
        <w:suppressAutoHyphens/>
        <w:spacing w:after="80" w:line="240" w:lineRule="atLeast"/>
        <w:ind w:left="567" w:hanging="567"/>
        <w:rPr>
          <w:rFonts w:asciiTheme="minorHAnsi" w:hAnsiTheme="minorHAnsi" w:cs="Calibri"/>
          <w:b/>
          <w:bCs/>
          <w:u w:val="single"/>
        </w:rPr>
      </w:pPr>
      <w:r w:rsidRPr="00AF0345">
        <w:rPr>
          <w:rFonts w:asciiTheme="minorHAnsi" w:hAnsiTheme="minorHAnsi" w:cs="Calibri"/>
          <w:sz w:val="20"/>
          <w:szCs w:val="20"/>
        </w:rPr>
        <w:t xml:space="preserve">Předmětem této smlouvy je provedení díla – stavby </w:t>
      </w:r>
      <w:r w:rsidR="00E92560" w:rsidRPr="00AF0345">
        <w:rPr>
          <w:rFonts w:asciiTheme="minorHAnsi" w:hAnsiTheme="minorHAnsi" w:cs="Calibri"/>
          <w:b/>
          <w:bCs/>
          <w:u w:val="single"/>
        </w:rPr>
        <w:t>„Oprava zpevněné plochy a doplnění herních prvků na zahradě MŠ Na Kopci, ZŠ a MŠ Borovského, Karviná, příspěvková organizace“</w:t>
      </w:r>
      <w:r w:rsidRPr="00AF0345">
        <w:rPr>
          <w:rFonts w:asciiTheme="minorHAnsi" w:hAnsiTheme="minorHAnsi" w:cs="Calibri"/>
          <w:b/>
          <w:bCs/>
          <w:sz w:val="20"/>
        </w:rPr>
        <w:t xml:space="preserve"> </w:t>
      </w:r>
      <w:r w:rsidRPr="00AF0345">
        <w:rPr>
          <w:rFonts w:asciiTheme="minorHAnsi" w:hAnsiTheme="minorHAnsi" w:cs="Calibri"/>
          <w:sz w:val="20"/>
          <w:szCs w:val="20"/>
        </w:rPr>
        <w:t>(dále též „stavba“ nebo „dílo“), dle rozpočtu, který tvoří Přílohu č. 1 smlouvy a projektové dokumentace</w:t>
      </w:r>
      <w:r w:rsidR="00E92560" w:rsidRPr="00AF0345">
        <w:rPr>
          <w:rFonts w:asciiTheme="minorHAnsi" w:hAnsiTheme="minorHAnsi" w:cs="Calibri"/>
          <w:sz w:val="20"/>
          <w:szCs w:val="20"/>
        </w:rPr>
        <w:t>. Z</w:t>
      </w:r>
      <w:r w:rsidRPr="00AF0345">
        <w:rPr>
          <w:rFonts w:asciiTheme="minorHAnsi" w:hAnsiTheme="minorHAnsi" w:cs="Calibri"/>
          <w:sz w:val="20"/>
          <w:szCs w:val="20"/>
        </w:rPr>
        <w:t>hotovitel prohlašuje, že je odborně způsobilý k zajištění předmětu plnění podle této smlouvy.</w:t>
      </w:r>
    </w:p>
    <w:p w:rsidR="008B3D44" w:rsidRPr="00EB6B29" w:rsidRDefault="00D70ED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Provedením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</w:t>
      </w:r>
      <w:r w:rsidR="006218FD" w:rsidRPr="00EB6B29">
        <w:rPr>
          <w:rFonts w:asciiTheme="minorHAnsi" w:hAnsiTheme="minorHAnsi" w:cs="Arial"/>
          <w:sz w:val="20"/>
          <w:szCs w:val="20"/>
        </w:rPr>
        <w:t>ezbytných pro uvedení předmětu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do užívání. </w:t>
      </w:r>
      <w:r w:rsidR="00325D5B" w:rsidRPr="00EB6B29">
        <w:rPr>
          <w:rFonts w:asciiTheme="minorHAnsi" w:hAnsiTheme="minorHAnsi" w:cs="Arial"/>
          <w:sz w:val="20"/>
          <w:szCs w:val="20"/>
        </w:rPr>
        <w:t>V této souvislosti je zhotovitel z</w:t>
      </w:r>
      <w:r w:rsidR="008B3D44" w:rsidRPr="00EB6B29">
        <w:rPr>
          <w:rFonts w:asciiTheme="minorHAnsi" w:hAnsiTheme="minorHAnsi" w:cs="Arial"/>
          <w:sz w:val="20"/>
          <w:szCs w:val="20"/>
        </w:rPr>
        <w:t>ejména</w:t>
      </w:r>
      <w:r w:rsidR="00325D5B" w:rsidRPr="00EB6B29">
        <w:rPr>
          <w:rFonts w:asciiTheme="minorHAnsi" w:hAnsiTheme="minorHAnsi" w:cs="Arial"/>
          <w:sz w:val="20"/>
          <w:szCs w:val="20"/>
        </w:rPr>
        <w:t xml:space="preserve"> povinen</w:t>
      </w:r>
      <w:r w:rsidR="008B3D44" w:rsidRPr="00EB6B29">
        <w:rPr>
          <w:rFonts w:asciiTheme="minorHAnsi" w:hAnsiTheme="minorHAnsi" w:cs="Arial"/>
          <w:sz w:val="20"/>
          <w:szCs w:val="20"/>
        </w:rPr>
        <w:t>: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lastRenderedPageBreak/>
        <w:t>zajistit</w:t>
      </w:r>
      <w:r w:rsidR="008B3D44" w:rsidRPr="00EB6B29">
        <w:rPr>
          <w:rFonts w:asciiTheme="minorHAnsi" w:hAnsiTheme="minorHAnsi" w:cs="Arial"/>
        </w:rPr>
        <w:t xml:space="preserve"> nezbytn</w:t>
      </w:r>
      <w:r w:rsidRPr="00EB6B29">
        <w:rPr>
          <w:rFonts w:asciiTheme="minorHAnsi" w:hAnsiTheme="minorHAnsi" w:cs="Arial"/>
        </w:rPr>
        <w:t>á</w:t>
      </w:r>
      <w:r w:rsidR="008B3D44" w:rsidRPr="00EB6B29">
        <w:rPr>
          <w:rFonts w:asciiTheme="minorHAnsi" w:hAnsiTheme="minorHAnsi" w:cs="Arial"/>
        </w:rPr>
        <w:t xml:space="preserve"> opatření nutn</w:t>
      </w:r>
      <w:r w:rsidRPr="00EB6B29">
        <w:rPr>
          <w:rFonts w:asciiTheme="minorHAnsi" w:hAnsiTheme="minorHAnsi" w:cs="Arial"/>
        </w:rPr>
        <w:t>á</w:t>
      </w:r>
      <w:r w:rsidR="008B3D44" w:rsidRPr="00EB6B29">
        <w:rPr>
          <w:rFonts w:asciiTheme="minorHAnsi" w:hAnsiTheme="minorHAnsi" w:cs="Arial"/>
        </w:rPr>
        <w:t xml:space="preserve"> pro neporušení veškerých inženýrských sítí během výstavby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všech</w:t>
      </w:r>
      <w:r w:rsidRPr="00EB6B29">
        <w:rPr>
          <w:rFonts w:asciiTheme="minorHAnsi" w:hAnsiTheme="minorHAnsi" w:cs="Arial"/>
        </w:rPr>
        <w:t>ny</w:t>
      </w:r>
      <w:r w:rsidR="008B3D44" w:rsidRPr="00EB6B29">
        <w:rPr>
          <w:rFonts w:asciiTheme="minorHAnsi" w:hAnsiTheme="minorHAnsi" w:cs="Arial"/>
        </w:rPr>
        <w:t xml:space="preserve"> nezbytn</w:t>
      </w:r>
      <w:r w:rsidRPr="00EB6B29">
        <w:rPr>
          <w:rFonts w:asciiTheme="minorHAnsi" w:hAnsiTheme="minorHAnsi" w:cs="Arial"/>
        </w:rPr>
        <w:t>é průzkumy</w:t>
      </w:r>
      <w:r w:rsidR="008B3D44" w:rsidRPr="00EB6B29">
        <w:rPr>
          <w:rFonts w:asciiTheme="minorHAnsi" w:hAnsiTheme="minorHAnsi" w:cs="Arial"/>
        </w:rPr>
        <w:t xml:space="preserve"> nutn</w:t>
      </w:r>
      <w:r w:rsidRPr="00EB6B29">
        <w:rPr>
          <w:rFonts w:asciiTheme="minorHAnsi" w:hAnsiTheme="minorHAnsi" w:cs="Arial"/>
        </w:rPr>
        <w:t>é</w:t>
      </w:r>
      <w:r w:rsidR="008B3D44" w:rsidRPr="00EB6B29">
        <w:rPr>
          <w:rFonts w:asciiTheme="minorHAnsi" w:hAnsiTheme="minorHAnsi" w:cs="Arial"/>
        </w:rPr>
        <w:t xml:space="preserve"> pro řádné provádění a </w:t>
      </w:r>
      <w:r w:rsidR="006C36CE" w:rsidRPr="00EB6B29">
        <w:rPr>
          <w:rFonts w:asciiTheme="minorHAnsi" w:hAnsiTheme="minorHAnsi" w:cs="Arial"/>
        </w:rPr>
        <w:t xml:space="preserve">ukončení </w:t>
      </w:r>
      <w:r w:rsidR="00716989" w:rsidRPr="00EB6B29">
        <w:rPr>
          <w:rFonts w:asciiTheme="minorHAnsi" w:hAnsiTheme="minorHAnsi" w:cs="Arial"/>
        </w:rPr>
        <w:t>stavby</w:t>
      </w:r>
      <w:r w:rsidR="008B3D44" w:rsidRPr="00EB6B29">
        <w:rPr>
          <w:rFonts w:asciiTheme="minorHAnsi" w:hAnsiTheme="minorHAnsi" w:cs="Arial"/>
        </w:rPr>
        <w:t xml:space="preserve"> v návaznosti na výsledky průzkumů předložených objednatelem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a prov</w:t>
      </w:r>
      <w:r w:rsidRPr="00EB6B29">
        <w:rPr>
          <w:rFonts w:asciiTheme="minorHAnsi" w:hAnsiTheme="minorHAnsi" w:cs="Arial"/>
        </w:rPr>
        <w:t>ést</w:t>
      </w:r>
      <w:r w:rsidR="008B3D44" w:rsidRPr="00EB6B29">
        <w:rPr>
          <w:rFonts w:asciiTheme="minorHAnsi" w:hAnsiTheme="minorHAnsi" w:cs="Arial"/>
        </w:rPr>
        <w:t xml:space="preserve"> všech</w:t>
      </w:r>
      <w:r w:rsidRPr="00EB6B29">
        <w:rPr>
          <w:rFonts w:asciiTheme="minorHAnsi" w:hAnsiTheme="minorHAnsi" w:cs="Arial"/>
        </w:rPr>
        <w:t>na</w:t>
      </w:r>
      <w:r w:rsidR="008B3D44" w:rsidRPr="00EB6B29">
        <w:rPr>
          <w:rFonts w:asciiTheme="minorHAnsi" w:hAnsiTheme="minorHAnsi" w:cs="Arial"/>
        </w:rPr>
        <w:t xml:space="preserve"> opatření organizačního a stavebně technologického cha</w:t>
      </w:r>
      <w:r w:rsidR="00716989" w:rsidRPr="00EB6B29">
        <w:rPr>
          <w:rFonts w:asciiTheme="minorHAnsi" w:hAnsiTheme="minorHAnsi" w:cs="Arial"/>
        </w:rPr>
        <w:t>rakteru k řádnému provedení stavby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provést </w:t>
      </w:r>
      <w:r w:rsidR="008B3D44" w:rsidRPr="00EB6B29">
        <w:rPr>
          <w:rFonts w:asciiTheme="minorHAnsi" w:hAnsiTheme="minorHAnsi" w:cs="Arial"/>
        </w:rPr>
        <w:t>bezpečnostní opatřen</w:t>
      </w:r>
      <w:r w:rsidRPr="00EB6B29">
        <w:rPr>
          <w:rFonts w:asciiTheme="minorHAnsi" w:hAnsiTheme="minorHAnsi" w:cs="Arial"/>
        </w:rPr>
        <w:t>í</w:t>
      </w:r>
      <w:r w:rsidR="008B3D44" w:rsidRPr="00EB6B29">
        <w:rPr>
          <w:rFonts w:asciiTheme="minorHAnsi" w:hAnsiTheme="minorHAnsi" w:cs="Arial"/>
        </w:rPr>
        <w:t xml:space="preserve"> na ochranu osob a majetku (zejména chodců a vozidel v místech dotčených stavbou)</w:t>
      </w:r>
      <w:r w:rsidRPr="00EB6B29">
        <w:rPr>
          <w:rFonts w:asciiTheme="minorHAnsi" w:hAnsiTheme="minorHAnsi" w:cs="Arial"/>
        </w:rPr>
        <w:t>,</w:t>
      </w:r>
    </w:p>
    <w:p w:rsidR="007C3126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provést</w:t>
      </w:r>
      <w:r w:rsidR="008B3D44" w:rsidRPr="00EB6B29">
        <w:rPr>
          <w:rFonts w:asciiTheme="minorHAnsi" w:hAnsiTheme="minorHAnsi" w:cs="Arial"/>
        </w:rPr>
        <w:t xml:space="preserve"> opatření k dočasné ochraně vzrostlých </w:t>
      </w:r>
      <w:r w:rsidR="00716989" w:rsidRPr="00EB6B29">
        <w:rPr>
          <w:rFonts w:asciiTheme="minorHAnsi" w:hAnsiTheme="minorHAnsi" w:cs="Arial"/>
        </w:rPr>
        <w:t>stromů, jež mají být zachovány,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zpracovat dílenskou</w:t>
      </w:r>
      <w:r w:rsidR="00EB3944" w:rsidRPr="00EB6B29">
        <w:rPr>
          <w:rFonts w:asciiTheme="minorHAnsi" w:hAnsiTheme="minorHAnsi" w:cs="Arial"/>
        </w:rPr>
        <w:t xml:space="preserve"> a výrobní</w:t>
      </w:r>
      <w:r w:rsidRPr="00EB6B29">
        <w:rPr>
          <w:rFonts w:asciiTheme="minorHAnsi" w:hAnsiTheme="minorHAnsi" w:cs="Arial"/>
        </w:rPr>
        <w:t xml:space="preserve"> dokumentaci potřebnou</w:t>
      </w:r>
      <w:r w:rsidR="008B3D44" w:rsidRPr="00EB6B29">
        <w:rPr>
          <w:rFonts w:asciiTheme="minorHAnsi" w:hAnsiTheme="minorHAnsi" w:cs="Arial"/>
        </w:rPr>
        <w:t xml:space="preserve"> pro provedení stavby</w:t>
      </w:r>
      <w:r w:rsidR="00325D5B" w:rsidRPr="00EB6B29">
        <w:rPr>
          <w:rFonts w:asciiTheme="minorHAnsi" w:hAnsiTheme="minorHAnsi" w:cs="Arial"/>
        </w:rPr>
        <w:t>,</w:t>
      </w:r>
    </w:p>
    <w:p w:rsidR="007C3126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 ostrahu</w:t>
      </w:r>
      <w:r w:rsidR="008B3D44" w:rsidRPr="00EB6B29">
        <w:rPr>
          <w:rFonts w:asciiTheme="minorHAnsi" w:hAnsiTheme="minorHAnsi" w:cs="Arial"/>
        </w:rPr>
        <w:t xml:space="preserve"> stavby a staveniště,</w:t>
      </w:r>
      <w:r w:rsidRPr="00EB6B29">
        <w:rPr>
          <w:rFonts w:asciiTheme="minorHAnsi" w:hAnsiTheme="minorHAnsi" w:cs="Arial"/>
        </w:rPr>
        <w:t xml:space="preserve"> materiálů a strojů na staveništi,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bezpečnost práce a ochrany životního prostředí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projednat</w:t>
      </w:r>
      <w:r w:rsidR="008B3D44" w:rsidRPr="00EB6B29">
        <w:rPr>
          <w:rFonts w:asciiTheme="minorHAnsi" w:hAnsiTheme="minorHAnsi" w:cs="Arial"/>
        </w:rPr>
        <w:t xml:space="preserve"> a zaji</w:t>
      </w:r>
      <w:r w:rsidRPr="00EB6B29">
        <w:rPr>
          <w:rFonts w:asciiTheme="minorHAnsi" w:hAnsiTheme="minorHAnsi" w:cs="Arial"/>
        </w:rPr>
        <w:t>stit</w:t>
      </w:r>
      <w:r w:rsidR="008B3D44" w:rsidRPr="00EB6B29">
        <w:rPr>
          <w:rFonts w:asciiTheme="minorHAnsi" w:hAnsiTheme="minorHAnsi" w:cs="Arial"/>
        </w:rPr>
        <w:t xml:space="preserve"> případné zvláštní užívání komunikací a veřejných ploch včetně úhrady vyměřených poplatků a nájemného</w:t>
      </w:r>
      <w:r w:rsidR="00325D5B" w:rsidRPr="00EB6B29">
        <w:rPr>
          <w:rFonts w:asciiTheme="minorHAnsi" w:hAnsiTheme="minorHAnsi" w:cs="Arial"/>
        </w:rPr>
        <w:t>,</w:t>
      </w:r>
      <w:r w:rsidR="007B3815" w:rsidRPr="00EB6B29">
        <w:rPr>
          <w:rFonts w:asciiTheme="minorHAnsi" w:hAnsiTheme="minorHAnsi" w:cs="Arial"/>
        </w:rPr>
        <w:t xml:space="preserve"> zajistit povolení k</w:t>
      </w:r>
      <w:r w:rsidR="00B353A8" w:rsidRPr="00EB6B29">
        <w:rPr>
          <w:rFonts w:asciiTheme="minorHAnsi" w:hAnsiTheme="minorHAnsi" w:cs="Arial"/>
        </w:rPr>
        <w:t> </w:t>
      </w:r>
      <w:r w:rsidR="007B3815" w:rsidRPr="00EB6B29">
        <w:rPr>
          <w:rFonts w:asciiTheme="minorHAnsi" w:hAnsiTheme="minorHAnsi" w:cs="Arial"/>
        </w:rPr>
        <w:t>uzavírkám</w:t>
      </w:r>
      <w:r w:rsidR="00B353A8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dopravní značení k dopravním omezením, jejich údržb</w:t>
      </w:r>
      <w:r w:rsidRPr="00EB6B29">
        <w:rPr>
          <w:rFonts w:asciiTheme="minorHAnsi" w:hAnsiTheme="minorHAnsi" w:cs="Arial"/>
        </w:rPr>
        <w:t>u</w:t>
      </w:r>
      <w:r w:rsidR="00EB3944" w:rsidRPr="00EB6B29">
        <w:rPr>
          <w:rFonts w:asciiTheme="minorHAnsi" w:hAnsiTheme="minorHAnsi" w:cs="Arial"/>
        </w:rPr>
        <w:t>,</w:t>
      </w:r>
      <w:r w:rsidR="008B3D44" w:rsidRPr="00EB6B29">
        <w:rPr>
          <w:rFonts w:asciiTheme="minorHAnsi" w:hAnsiTheme="minorHAnsi" w:cs="Arial"/>
        </w:rPr>
        <w:t xml:space="preserve"> přemisťování a následné odstranění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a prov</w:t>
      </w:r>
      <w:r w:rsidR="007C3126" w:rsidRPr="00EB6B29">
        <w:rPr>
          <w:rFonts w:asciiTheme="minorHAnsi" w:hAnsiTheme="minorHAnsi" w:cs="Arial"/>
        </w:rPr>
        <w:t>ést</w:t>
      </w:r>
      <w:r w:rsidRPr="00EB6B29">
        <w:rPr>
          <w:rFonts w:asciiTheme="minorHAnsi" w:hAnsiTheme="minorHAnsi" w:cs="Arial"/>
        </w:rPr>
        <w:t xml:space="preserve"> všech</w:t>
      </w:r>
      <w:r w:rsidR="007C3126" w:rsidRPr="00EB6B29">
        <w:rPr>
          <w:rFonts w:asciiTheme="minorHAnsi" w:hAnsiTheme="minorHAnsi" w:cs="Arial"/>
        </w:rPr>
        <w:t>ny</w:t>
      </w:r>
      <w:r w:rsidRPr="00EB6B29">
        <w:rPr>
          <w:rFonts w:asciiTheme="minorHAnsi" w:hAnsiTheme="minorHAnsi" w:cs="Arial"/>
        </w:rPr>
        <w:t xml:space="preserve"> předepsan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či dohodnut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zkoušk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a reviz</w:t>
      </w:r>
      <w:r w:rsidR="007C3126" w:rsidRPr="00EB6B29">
        <w:rPr>
          <w:rFonts w:asciiTheme="minorHAnsi" w:hAnsiTheme="minorHAnsi" w:cs="Arial"/>
        </w:rPr>
        <w:t>e</w:t>
      </w:r>
      <w:r w:rsidRPr="00EB6B29">
        <w:rPr>
          <w:rFonts w:asciiTheme="minorHAnsi" w:hAnsiTheme="minorHAnsi" w:cs="Arial"/>
        </w:rPr>
        <w:t xml:space="preserve"> </w:t>
      </w:r>
      <w:r w:rsidR="00716989" w:rsidRPr="00EB6B29">
        <w:rPr>
          <w:rFonts w:asciiTheme="minorHAnsi" w:hAnsiTheme="minorHAnsi" w:cs="Arial"/>
        </w:rPr>
        <w:t>vztahující se k prováděnému stavby</w:t>
      </w:r>
      <w:r w:rsidRPr="00EB6B29">
        <w:rPr>
          <w:rFonts w:asciiTheme="minorHAnsi" w:hAnsiTheme="minorHAnsi" w:cs="Arial"/>
        </w:rPr>
        <w:t xml:space="preserve"> včetně pořízení protokolů</w:t>
      </w:r>
      <w:r w:rsidR="00325D5B" w:rsidRPr="00EB6B29">
        <w:rPr>
          <w:rFonts w:asciiTheme="minorHAnsi" w:hAnsiTheme="minorHAnsi" w:cs="Arial"/>
        </w:rPr>
        <w:t>,</w:t>
      </w:r>
      <w:r w:rsidR="007C3126" w:rsidRPr="00EB6B29">
        <w:rPr>
          <w:rFonts w:asciiTheme="minorHAnsi" w:hAnsiTheme="minorHAnsi" w:cs="Arial"/>
        </w:rPr>
        <w:t xml:space="preserve"> </w:t>
      </w: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atest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a doklad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o požadovaných vlastnostech výrobků (prohlášení o shodě)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zří</w:t>
      </w:r>
      <w:r w:rsidR="007C3126" w:rsidRPr="00EB6B29">
        <w:rPr>
          <w:rFonts w:asciiTheme="minorHAnsi" w:hAnsiTheme="minorHAnsi" w:cs="Arial"/>
        </w:rPr>
        <w:t>dit a odstranit</w:t>
      </w:r>
      <w:r w:rsidRPr="00EB6B29">
        <w:rPr>
          <w:rFonts w:asciiTheme="minorHAnsi" w:hAnsiTheme="minorHAnsi" w:cs="Arial"/>
        </w:rPr>
        <w:t xml:space="preserve"> zařízení staveniště včetně </w:t>
      </w:r>
      <w:r w:rsidR="00EB3944" w:rsidRPr="00EB6B29">
        <w:rPr>
          <w:rFonts w:asciiTheme="minorHAnsi" w:hAnsiTheme="minorHAnsi" w:cs="Arial"/>
        </w:rPr>
        <w:t xml:space="preserve">zajištění </w:t>
      </w:r>
      <w:r w:rsidRPr="00EB6B29">
        <w:rPr>
          <w:rFonts w:asciiTheme="minorHAnsi" w:hAnsiTheme="minorHAnsi" w:cs="Arial"/>
        </w:rPr>
        <w:t>napojení na inženýrské sítě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zajistit </w:t>
      </w:r>
      <w:r w:rsidR="008B3D44" w:rsidRPr="00EB6B29">
        <w:rPr>
          <w:rFonts w:asciiTheme="minorHAnsi" w:hAnsiTheme="minorHAnsi" w:cs="Arial"/>
        </w:rPr>
        <w:t>odvoz, uložení a likvidac</w:t>
      </w:r>
      <w:r w:rsidRPr="00EB6B29">
        <w:rPr>
          <w:rFonts w:asciiTheme="minorHAnsi" w:hAnsiTheme="minorHAnsi" w:cs="Arial"/>
        </w:rPr>
        <w:t>i</w:t>
      </w:r>
      <w:r w:rsidR="008B3D44" w:rsidRPr="00EB6B29">
        <w:rPr>
          <w:rFonts w:asciiTheme="minorHAnsi" w:hAnsiTheme="minorHAnsi" w:cs="Arial"/>
        </w:rPr>
        <w:t xml:space="preserve"> odpadů v souladu s právními předpisy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uv</w:t>
      </w:r>
      <w:r w:rsidR="007C3126" w:rsidRPr="00EB6B29">
        <w:rPr>
          <w:rFonts w:asciiTheme="minorHAnsi" w:hAnsiTheme="minorHAnsi" w:cs="Arial"/>
        </w:rPr>
        <w:t>ést</w:t>
      </w:r>
      <w:r w:rsidRPr="00EB6B29">
        <w:rPr>
          <w:rFonts w:asciiTheme="minorHAnsi" w:hAnsiTheme="minorHAnsi" w:cs="Arial"/>
        </w:rPr>
        <w:t xml:space="preserve"> všech</w:t>
      </w:r>
      <w:r w:rsidR="007C3126" w:rsidRPr="00EB6B29">
        <w:rPr>
          <w:rFonts w:asciiTheme="minorHAnsi" w:hAnsiTheme="minorHAnsi" w:cs="Arial"/>
        </w:rPr>
        <w:t>ny</w:t>
      </w:r>
      <w:r w:rsidRPr="00EB6B29">
        <w:rPr>
          <w:rFonts w:asciiTheme="minorHAnsi" w:hAnsiTheme="minorHAnsi" w:cs="Arial"/>
        </w:rPr>
        <w:t xml:space="preserve"> povrch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dotčen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stavbou do původního stavu (komunikace, chodníky, zeleň, příkopy, propustky apod.)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oznám</w:t>
      </w:r>
      <w:r w:rsidR="007C3126" w:rsidRPr="00EB6B29">
        <w:rPr>
          <w:rFonts w:asciiTheme="minorHAnsi" w:hAnsiTheme="minorHAnsi" w:cs="Arial"/>
        </w:rPr>
        <w:t>it</w:t>
      </w:r>
      <w:r w:rsidRPr="00EB6B29">
        <w:rPr>
          <w:rFonts w:asciiTheme="minorHAnsi" w:hAnsiTheme="minorHAnsi" w:cs="Arial"/>
        </w:rPr>
        <w:t xml:space="preserve"> zahájení stavebních prací v souladu s pravomocn</w:t>
      </w:r>
      <w:r w:rsidR="00AF65EF" w:rsidRPr="00EB6B29">
        <w:rPr>
          <w:rFonts w:asciiTheme="minorHAnsi" w:hAnsiTheme="minorHAnsi" w:cs="Arial"/>
        </w:rPr>
        <w:t>ými</w:t>
      </w:r>
      <w:r w:rsidRPr="00EB6B29">
        <w:rPr>
          <w:rFonts w:asciiTheme="minorHAnsi" w:hAnsiTheme="minorHAnsi" w:cs="Arial"/>
        </w:rPr>
        <w:t xml:space="preserve"> rozhodnutími a vyjádřeními např. správcům sítí apod.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666FA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dodržet</w:t>
      </w:r>
      <w:r w:rsidR="007C3126" w:rsidRPr="00EB6B29">
        <w:rPr>
          <w:rFonts w:asciiTheme="minorHAnsi" w:hAnsiTheme="minorHAnsi" w:cs="Arial"/>
        </w:rPr>
        <w:t xml:space="preserve"> podmín</w:t>
      </w:r>
      <w:r w:rsidR="008B3D44" w:rsidRPr="00EB6B29">
        <w:rPr>
          <w:rFonts w:asciiTheme="minorHAnsi" w:hAnsiTheme="minorHAnsi" w:cs="Arial"/>
        </w:rPr>
        <w:t>k</w:t>
      </w:r>
      <w:r w:rsidR="007C3126" w:rsidRPr="00EB6B29">
        <w:rPr>
          <w:rFonts w:asciiTheme="minorHAnsi" w:hAnsiTheme="minorHAnsi" w:cs="Arial"/>
        </w:rPr>
        <w:t>y</w:t>
      </w:r>
      <w:r w:rsidR="008B3D44" w:rsidRPr="00EB6B29">
        <w:rPr>
          <w:rFonts w:asciiTheme="minorHAnsi" w:hAnsiTheme="minorHAnsi" w:cs="Arial"/>
        </w:rPr>
        <w:t xml:space="preserve"> stanoven</w:t>
      </w:r>
      <w:r w:rsidR="007C3126" w:rsidRPr="00EB6B29">
        <w:rPr>
          <w:rFonts w:asciiTheme="minorHAnsi" w:hAnsiTheme="minorHAnsi" w:cs="Arial"/>
        </w:rPr>
        <w:t>é</w:t>
      </w:r>
      <w:r w:rsidR="008D6BE7" w:rsidRPr="00EB6B29">
        <w:rPr>
          <w:rFonts w:asciiTheme="minorHAnsi" w:hAnsiTheme="minorHAnsi" w:cs="Arial"/>
        </w:rPr>
        <w:t xml:space="preserve"> (ve smlouvách či v jiných dokumentech)</w:t>
      </w:r>
      <w:r w:rsidR="008B3D44" w:rsidRPr="00EB6B29">
        <w:rPr>
          <w:rFonts w:asciiTheme="minorHAnsi" w:hAnsiTheme="minorHAnsi" w:cs="Arial"/>
        </w:rPr>
        <w:t xml:space="preserve"> správci inženýrských sítí</w:t>
      </w:r>
      <w:r w:rsidR="00325D5B" w:rsidRPr="00EB6B29">
        <w:rPr>
          <w:rFonts w:asciiTheme="minorHAnsi" w:hAnsiTheme="minorHAnsi" w:cs="Arial"/>
        </w:rPr>
        <w:t>,</w:t>
      </w:r>
      <w:r w:rsidRPr="00EB6B29">
        <w:rPr>
          <w:rFonts w:asciiTheme="minorHAnsi" w:hAnsiTheme="minorHAnsi" w:cs="Arial"/>
        </w:rPr>
        <w:t xml:space="preserve"> dotčenými orgány a vlastníky veřejné dopravní a technické infrastruktury,</w:t>
      </w:r>
    </w:p>
    <w:p w:rsidR="008D6BE7" w:rsidRPr="00EB6B29" w:rsidRDefault="008D6BE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dodržet podmínky uvedené ve smlouvách s jednotlivými vlastníky nemovitostí</w:t>
      </w:r>
      <w:r w:rsidR="00641B72" w:rsidRPr="00EB6B29">
        <w:rPr>
          <w:rFonts w:asciiTheme="minorHAnsi" w:hAnsiTheme="minorHAnsi" w:cs="Arial"/>
        </w:rPr>
        <w:t xml:space="preserve"> (zejména ve smlouvách o právu provést stavbu)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spln</w:t>
      </w:r>
      <w:r w:rsidR="007C3126" w:rsidRPr="00EB6B29">
        <w:rPr>
          <w:rFonts w:asciiTheme="minorHAnsi" w:hAnsiTheme="minorHAnsi" w:cs="Arial"/>
        </w:rPr>
        <w:t>it</w:t>
      </w:r>
      <w:r w:rsidRPr="00EB6B29">
        <w:rPr>
          <w:rFonts w:asciiTheme="minorHAnsi" w:hAnsiTheme="minorHAnsi" w:cs="Arial"/>
        </w:rPr>
        <w:t xml:space="preserve"> podmínk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vyplývající z územního rozhodnutí, stavebního povolení nebo jiných dokladů</w:t>
      </w:r>
      <w:r w:rsidR="007666FA" w:rsidRPr="00EB6B29">
        <w:rPr>
          <w:rFonts w:asciiTheme="minorHAnsi" w:hAnsiTheme="minorHAnsi" w:cs="Arial"/>
        </w:rPr>
        <w:t>,</w:t>
      </w:r>
      <w:r w:rsidR="009249A5" w:rsidRPr="00EB6B29">
        <w:rPr>
          <w:rFonts w:asciiTheme="minorHAnsi" w:hAnsiTheme="minorHAnsi" w:cs="Arial"/>
        </w:rPr>
        <w:t xml:space="preserve"> vyjádření</w:t>
      </w:r>
      <w:r w:rsidR="00325D5B" w:rsidRPr="00EB6B29">
        <w:rPr>
          <w:rFonts w:asciiTheme="minorHAnsi" w:hAnsiTheme="minorHAnsi" w:cs="Arial"/>
        </w:rPr>
        <w:t>,</w:t>
      </w:r>
      <w:r w:rsidR="007666FA" w:rsidRPr="00EB6B29">
        <w:rPr>
          <w:rFonts w:asciiTheme="minorHAnsi" w:hAnsiTheme="minorHAnsi" w:cs="Arial"/>
        </w:rPr>
        <w:t xml:space="preserve"> stanov</w:t>
      </w:r>
      <w:r w:rsidR="00716989" w:rsidRPr="00EB6B29">
        <w:rPr>
          <w:rFonts w:asciiTheme="minorHAnsi" w:hAnsiTheme="minorHAnsi" w:cs="Arial"/>
        </w:rPr>
        <w:t>isek či smluv týkajících se stavby</w:t>
      </w:r>
      <w:r w:rsidR="007666FA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zajistit </w:t>
      </w:r>
      <w:r w:rsidR="008B3D44" w:rsidRPr="00EB6B29">
        <w:rPr>
          <w:rFonts w:asciiTheme="minorHAnsi" w:hAnsiTheme="minorHAnsi" w:cs="Arial"/>
        </w:rPr>
        <w:t>koordinační a kompletační činnost celé stavby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provádě</w:t>
      </w:r>
      <w:r w:rsidR="007C3126" w:rsidRPr="00EB6B29">
        <w:rPr>
          <w:rFonts w:asciiTheme="minorHAnsi" w:hAnsiTheme="minorHAnsi" w:cs="Arial"/>
        </w:rPr>
        <w:t>t</w:t>
      </w:r>
      <w:r w:rsidRPr="00EB6B29">
        <w:rPr>
          <w:rFonts w:asciiTheme="minorHAnsi" w:hAnsiTheme="minorHAnsi" w:cs="Arial"/>
        </w:rPr>
        <w:t xml:space="preserve"> denní úklid staveniště, průběžn</w:t>
      </w:r>
      <w:r w:rsidR="007C3126" w:rsidRPr="00EB6B29">
        <w:rPr>
          <w:rFonts w:asciiTheme="minorHAnsi" w:hAnsiTheme="minorHAnsi" w:cs="Arial"/>
        </w:rPr>
        <w:t>ě</w:t>
      </w:r>
      <w:r w:rsidRPr="00EB6B29">
        <w:rPr>
          <w:rFonts w:asciiTheme="minorHAnsi" w:hAnsiTheme="minorHAnsi" w:cs="Arial"/>
        </w:rPr>
        <w:t xml:space="preserve"> odstraňov</w:t>
      </w:r>
      <w:r w:rsidR="007C3126" w:rsidRPr="00EB6B29">
        <w:rPr>
          <w:rFonts w:asciiTheme="minorHAnsi" w:hAnsiTheme="minorHAnsi" w:cs="Arial"/>
        </w:rPr>
        <w:t>at</w:t>
      </w:r>
      <w:r w:rsidRPr="00EB6B29">
        <w:rPr>
          <w:rFonts w:asciiTheme="minorHAnsi" w:hAnsiTheme="minorHAnsi" w:cs="Arial"/>
        </w:rPr>
        <w:t xml:space="preserve"> znečištění komunikací či škod na nich</w:t>
      </w:r>
      <w:r w:rsidR="00325D5B" w:rsidRPr="00EB6B29">
        <w:rPr>
          <w:rFonts w:asciiTheme="minorHAnsi" w:hAnsiTheme="minorHAnsi" w:cs="Arial"/>
        </w:rPr>
        <w:t>,</w:t>
      </w:r>
    </w:p>
    <w:p w:rsidR="00DF0717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oplo</w:t>
      </w:r>
      <w:r w:rsidR="00874FDA" w:rsidRPr="00EB6B29">
        <w:rPr>
          <w:rFonts w:asciiTheme="minorHAnsi" w:hAnsiTheme="minorHAnsi" w:cs="Arial"/>
        </w:rPr>
        <w:t>tit</w:t>
      </w:r>
      <w:r w:rsidRPr="00EB6B29">
        <w:rPr>
          <w:rFonts w:asciiTheme="minorHAnsi" w:hAnsiTheme="minorHAnsi" w:cs="Arial"/>
        </w:rPr>
        <w:t xml:space="preserve"> staveniště nebo jin</w:t>
      </w:r>
      <w:r w:rsidR="007C3126" w:rsidRPr="00EB6B29">
        <w:rPr>
          <w:rFonts w:asciiTheme="minorHAnsi" w:hAnsiTheme="minorHAnsi" w:cs="Arial"/>
        </w:rPr>
        <w:t>ak jej vhodně</w:t>
      </w:r>
      <w:r w:rsidRPr="00EB6B29">
        <w:rPr>
          <w:rFonts w:asciiTheme="minorHAnsi" w:hAnsiTheme="minorHAnsi" w:cs="Arial"/>
        </w:rPr>
        <w:t xml:space="preserve"> zabezpeč</w:t>
      </w:r>
      <w:r w:rsidR="007C3126" w:rsidRPr="00EB6B29">
        <w:rPr>
          <w:rFonts w:asciiTheme="minorHAnsi" w:hAnsiTheme="minorHAnsi" w:cs="Arial"/>
        </w:rPr>
        <w:t>it</w:t>
      </w:r>
      <w:r w:rsidR="00396DD6" w:rsidRPr="00EB6B29">
        <w:rPr>
          <w:rFonts w:asciiTheme="minorHAnsi" w:hAnsiTheme="minorHAnsi" w:cs="Arial"/>
        </w:rPr>
        <w:t>,</w:t>
      </w:r>
    </w:p>
    <w:p w:rsidR="00681061" w:rsidRPr="00EB6B29" w:rsidRDefault="00681061" w:rsidP="00A26CC1">
      <w:pPr>
        <w:pStyle w:val="Nadpis2"/>
        <w:numPr>
          <w:ilvl w:val="0"/>
          <w:numId w:val="8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</w:t>
      </w:r>
      <w:r w:rsidR="00716989" w:rsidRPr="00EB6B29">
        <w:rPr>
          <w:rFonts w:asciiTheme="minorHAnsi" w:hAnsiTheme="minorHAnsi" w:cs="Arial"/>
          <w:sz w:val="20"/>
          <w:szCs w:val="20"/>
        </w:rPr>
        <w:t>ajistit v průběhu realizace stavby</w:t>
      </w:r>
      <w:r w:rsidRPr="00EB6B29">
        <w:rPr>
          <w:rFonts w:asciiTheme="minorHAnsi" w:hAnsiTheme="minorHAnsi" w:cs="Arial"/>
          <w:sz w:val="20"/>
          <w:szCs w:val="20"/>
        </w:rPr>
        <w:t xml:space="preserve"> plnou součinnost všech svých zástupců se zástupci projektanta, objednatele, koordinátora BOZP, vlastníků a správců inženýrských sítí, případně s ostatními účastníky územního a stavebního řízení a vlastníky okolních nemovitostí.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Dokumentace skutečného provedení</w:t>
      </w:r>
      <w:r w:rsidR="00A36B5D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 xml:space="preserve"> bude provedena podle následujících zásad: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do projektové dokumentace budou zřetelně vyznačeny všechny změny, k nimž došlo v průběhu </w:t>
      </w:r>
      <w:r w:rsidR="00D70ED5" w:rsidRPr="00EB6B29">
        <w:rPr>
          <w:rFonts w:asciiTheme="minorHAnsi" w:hAnsiTheme="minorHAnsi" w:cs="Arial"/>
        </w:rPr>
        <w:t xml:space="preserve">provedení </w:t>
      </w:r>
      <w:r w:rsidR="00716989" w:rsidRPr="00EB6B29">
        <w:rPr>
          <w:rFonts w:asciiTheme="minorHAnsi" w:hAnsiTheme="minorHAnsi" w:cs="Arial"/>
        </w:rPr>
        <w:t>stavby</w:t>
      </w:r>
      <w:r w:rsidR="00874FDA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ty části projektové dokumentace, u kterých nedošlo k žádným změnám, budou označeny nápisem „beze změn“</w:t>
      </w:r>
      <w:r w:rsidR="00874FDA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každý výkres (v tištěné formě) dokumentace skutečného provedení stavby bude opatřen jménem a příjmením zpracovatele dokumentace skutečného provedení stavby, jeho podpisem, datem a razítkem zhotovitele</w:t>
      </w:r>
      <w:r w:rsidR="00874FDA" w:rsidRPr="00EB6B29">
        <w:rPr>
          <w:rFonts w:asciiTheme="minorHAnsi" w:hAnsiTheme="minorHAnsi" w:cs="Arial"/>
        </w:rPr>
        <w:t>,</w:t>
      </w:r>
    </w:p>
    <w:p w:rsidR="008B3D44" w:rsidRPr="00E92560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u výkresů obsahujících změnu proti projektové dokumentaci bude umístěn odkaz na</w:t>
      </w:r>
      <w:r w:rsidR="00797F95" w:rsidRPr="00E92560">
        <w:rPr>
          <w:rFonts w:asciiTheme="minorHAnsi" w:hAnsiTheme="minorHAnsi" w:cs="Arial"/>
        </w:rPr>
        <w:t xml:space="preserve"> změnový list.</w:t>
      </w:r>
    </w:p>
    <w:p w:rsidR="00E023C4" w:rsidRPr="00E92560" w:rsidRDefault="008B3D44" w:rsidP="00E023C4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 xml:space="preserve">Dokumentace skutečného provedení </w:t>
      </w:r>
      <w:r w:rsidR="00A36B5D" w:rsidRPr="00E92560">
        <w:rPr>
          <w:rFonts w:asciiTheme="minorHAnsi" w:hAnsiTheme="minorHAnsi" w:cs="Arial"/>
          <w:sz w:val="20"/>
          <w:szCs w:val="20"/>
        </w:rPr>
        <w:t>stavby</w:t>
      </w:r>
      <w:r w:rsidRPr="00E92560">
        <w:rPr>
          <w:rFonts w:asciiTheme="minorHAnsi" w:hAnsiTheme="minorHAnsi" w:cs="Arial"/>
          <w:sz w:val="20"/>
          <w:szCs w:val="20"/>
        </w:rPr>
        <w:t xml:space="preserve"> bude předána objednatel</w:t>
      </w:r>
      <w:r w:rsidR="00716989" w:rsidRPr="00E92560">
        <w:rPr>
          <w:rFonts w:asciiTheme="minorHAnsi" w:hAnsiTheme="minorHAnsi" w:cs="Arial"/>
          <w:sz w:val="20"/>
          <w:szCs w:val="20"/>
        </w:rPr>
        <w:t>i nejpozději v den převzetí stavby</w:t>
      </w:r>
      <w:r w:rsidRPr="00E92560">
        <w:rPr>
          <w:rFonts w:asciiTheme="minorHAnsi" w:hAnsiTheme="minorHAnsi" w:cs="Arial"/>
          <w:sz w:val="20"/>
          <w:szCs w:val="20"/>
        </w:rPr>
        <w:t xml:space="preserve"> objednatelem ve třech vyhotoveních v tištěné a 1x v digitální podobě.</w:t>
      </w:r>
    </w:p>
    <w:p w:rsidR="00E023C4" w:rsidRPr="00E92560" w:rsidRDefault="00E023C4" w:rsidP="00E023C4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Geodetické za</w:t>
      </w:r>
      <w:r w:rsidR="00716989" w:rsidRPr="00E92560">
        <w:rPr>
          <w:rFonts w:asciiTheme="minorHAnsi" w:hAnsiTheme="minorHAnsi" w:cs="Arial"/>
          <w:sz w:val="20"/>
          <w:szCs w:val="20"/>
        </w:rPr>
        <w:t>měření skutečného provedení stavby</w:t>
      </w:r>
      <w:r w:rsidRPr="00E92560">
        <w:rPr>
          <w:rFonts w:asciiTheme="minorHAnsi" w:hAnsiTheme="minorHAnsi" w:cs="Arial"/>
          <w:sz w:val="20"/>
          <w:szCs w:val="20"/>
        </w:rPr>
        <w:t xml:space="preserve"> bude provedeno a ověřeno oprávněným </w:t>
      </w:r>
      <w:r w:rsidRPr="00E92560">
        <w:rPr>
          <w:rFonts w:asciiTheme="minorHAnsi" w:hAnsiTheme="minorHAnsi" w:cs="Arial"/>
          <w:sz w:val="20"/>
          <w:szCs w:val="20"/>
        </w:rPr>
        <w:lastRenderedPageBreak/>
        <w:t>zeměměřičským inženýrem a bude předáno objednateli 3x v tištěné a 1x v elektronické formě. Geodetické za</w:t>
      </w:r>
      <w:r w:rsidR="00716989" w:rsidRPr="00E92560">
        <w:rPr>
          <w:rFonts w:asciiTheme="minorHAnsi" w:hAnsiTheme="minorHAnsi" w:cs="Arial"/>
          <w:sz w:val="20"/>
          <w:szCs w:val="20"/>
        </w:rPr>
        <w:t>měření skutečného provedení stavby</w:t>
      </w:r>
      <w:r w:rsidRPr="00E92560">
        <w:rPr>
          <w:rFonts w:asciiTheme="minorHAnsi" w:hAnsiTheme="minorHAnsi" w:cs="Arial"/>
          <w:sz w:val="20"/>
          <w:szCs w:val="20"/>
        </w:rPr>
        <w:t xml:space="preserve"> je zhotovitel povinen provést v souladu s platnou Směrnicí pro tvorbu digitální technické mapy města Karviné. Součástí zaměření budou i další objekty povrchové situace (např. zeleň, dopravní značení, kontejnerová stání, lavičky, koše, herní prvky, umělecká díla, sušáky, klepáče, veřejné osvětlení apod</w:t>
      </w:r>
      <w:r w:rsidR="00CA73F3" w:rsidRPr="00E92560">
        <w:rPr>
          <w:rFonts w:asciiTheme="minorHAnsi" w:hAnsiTheme="minorHAnsi" w:cs="Arial"/>
          <w:sz w:val="20"/>
          <w:szCs w:val="20"/>
        </w:rPr>
        <w:t xml:space="preserve">. </w:t>
      </w:r>
      <w:r w:rsidRPr="00E92560">
        <w:rPr>
          <w:rFonts w:asciiTheme="minorHAnsi" w:hAnsiTheme="minorHAnsi" w:cs="Arial"/>
          <w:sz w:val="20"/>
          <w:szCs w:val="20"/>
        </w:rPr>
        <w:t>umístěné na dotčených nemovitostech, současně budou vyznačeny veškeré stavbou odstraněné objekty (objekty povrchové situace, technická infastruktura apod.).</w:t>
      </w:r>
    </w:p>
    <w:p w:rsidR="009249A5" w:rsidRPr="00D25D41" w:rsidRDefault="009249A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D25D41">
        <w:rPr>
          <w:rFonts w:asciiTheme="minorHAnsi" w:hAnsiTheme="minorHAnsi" w:cs="Arial"/>
          <w:sz w:val="20"/>
          <w:szCs w:val="20"/>
        </w:rPr>
        <w:t>Smluvní strany se dohodly, že v</w:t>
      </w:r>
      <w:r w:rsidR="008B3D44" w:rsidRPr="00D25D41">
        <w:rPr>
          <w:rFonts w:asciiTheme="minorHAnsi" w:hAnsiTheme="minorHAnsi" w:cs="Arial"/>
          <w:sz w:val="20"/>
          <w:szCs w:val="20"/>
        </w:rPr>
        <w:t xml:space="preserve"> pochybnostec</w:t>
      </w:r>
      <w:r w:rsidR="00CA73F3" w:rsidRPr="00D25D41">
        <w:rPr>
          <w:rFonts w:asciiTheme="minorHAnsi" w:hAnsiTheme="minorHAnsi" w:cs="Arial"/>
          <w:sz w:val="20"/>
          <w:szCs w:val="20"/>
        </w:rPr>
        <w:t>h se má za to, že předmětem stavby</w:t>
      </w:r>
      <w:r w:rsidR="008B3D44" w:rsidRPr="00D25D41">
        <w:rPr>
          <w:rFonts w:asciiTheme="minorHAnsi" w:hAnsiTheme="minorHAnsi" w:cs="Arial"/>
          <w:sz w:val="20"/>
          <w:szCs w:val="20"/>
        </w:rPr>
        <w:t xml:space="preserve"> jsou veškeré práce a dodávky obsažené v projektové dokumentaci</w:t>
      </w:r>
      <w:r w:rsidR="0084490D" w:rsidRPr="00D25D41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D25D41">
        <w:rPr>
          <w:rFonts w:asciiTheme="minorHAnsi" w:hAnsiTheme="minorHAnsi" w:cs="Arial"/>
          <w:sz w:val="20"/>
          <w:szCs w:val="20"/>
        </w:rPr>
        <w:t>Práce a dodávky, které v</w:t>
      </w:r>
      <w:r w:rsidR="00CE319F" w:rsidRPr="00D25D41">
        <w:rPr>
          <w:rFonts w:asciiTheme="minorHAnsi" w:hAnsiTheme="minorHAnsi" w:cs="Arial"/>
          <w:sz w:val="20"/>
          <w:szCs w:val="20"/>
        </w:rPr>
        <w:t xml:space="preserve"> projektové </w:t>
      </w:r>
      <w:r w:rsidRPr="00D25D41">
        <w:rPr>
          <w:rFonts w:asciiTheme="minorHAnsi" w:hAnsiTheme="minorHAnsi" w:cs="Arial"/>
          <w:sz w:val="20"/>
          <w:szCs w:val="20"/>
        </w:rPr>
        <w:t>dokumentaci</w:t>
      </w:r>
      <w:r w:rsidRPr="00EB6B29">
        <w:rPr>
          <w:rFonts w:asciiTheme="minorHAnsi" w:hAnsiTheme="minorHAnsi" w:cs="Arial"/>
          <w:sz w:val="20"/>
          <w:szCs w:val="20"/>
        </w:rPr>
        <w:t xml:space="preserve"> obsaženy nejsou a na jejichž provedení objednatel trvá nebo s jejichž pr</w:t>
      </w:r>
      <w:r w:rsidR="00CA73F3" w:rsidRPr="00EB6B29">
        <w:rPr>
          <w:rFonts w:asciiTheme="minorHAnsi" w:hAnsiTheme="minorHAnsi" w:cs="Arial"/>
          <w:sz w:val="20"/>
          <w:szCs w:val="20"/>
        </w:rPr>
        <w:t>ovedením nad sjednaný rámec stavby</w:t>
      </w:r>
      <w:r w:rsidRPr="00EB6B29">
        <w:rPr>
          <w:rFonts w:asciiTheme="minorHAnsi" w:hAnsiTheme="minorHAnsi" w:cs="Arial"/>
          <w:sz w:val="20"/>
          <w:szCs w:val="20"/>
        </w:rPr>
        <w:t xml:space="preserve"> souhlasí, se nazývají vícepráce. V případě výskytu víceprací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má </w:t>
      </w:r>
      <w:r w:rsidRPr="00EB6B29">
        <w:rPr>
          <w:rFonts w:asciiTheme="minorHAnsi" w:hAnsiTheme="minorHAnsi" w:cs="Arial"/>
          <w:sz w:val="20"/>
          <w:szCs w:val="20"/>
        </w:rPr>
        <w:t xml:space="preserve">zhotovitel právo na jejich realizaci pouze v případě, že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realizace víceprací je </w:t>
      </w:r>
      <w:r w:rsidRPr="00EB6B29">
        <w:rPr>
          <w:rFonts w:asciiTheme="minorHAnsi" w:hAnsiTheme="minorHAnsi" w:cs="Arial"/>
          <w:sz w:val="20"/>
          <w:szCs w:val="20"/>
        </w:rPr>
        <w:t xml:space="preserve">v souladu se zákonem č. 137/2006 Sb., o veřejných zakázkách, ve znění pozdějších předpisů 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(dále též „zákon o veřejných zakázkách“),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zejména v souladu s </w:t>
      </w:r>
      <w:r w:rsidRPr="00EB6B29">
        <w:rPr>
          <w:rFonts w:asciiTheme="minorHAnsi" w:hAnsiTheme="minorHAnsi" w:cs="Arial"/>
          <w:sz w:val="20"/>
          <w:szCs w:val="20"/>
        </w:rPr>
        <w:t xml:space="preserve">§ 23 odst. 7 </w:t>
      </w:r>
      <w:r w:rsidR="004947D2" w:rsidRPr="00EB6B29">
        <w:rPr>
          <w:rFonts w:asciiTheme="minorHAnsi" w:hAnsiTheme="minorHAnsi" w:cs="Arial"/>
          <w:sz w:val="20"/>
          <w:szCs w:val="20"/>
        </w:rPr>
        <w:t>citovaného zákona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si vyhrazuje právo omezit či zmenšit předmět smlouvy o práce a</w:t>
      </w:r>
      <w:r w:rsidR="00CE319F" w:rsidRPr="00EB6B29">
        <w:rPr>
          <w:rFonts w:asciiTheme="minorHAnsi" w:hAnsiTheme="minorHAnsi" w:cs="Arial"/>
          <w:sz w:val="20"/>
          <w:szCs w:val="20"/>
        </w:rPr>
        <w:t xml:space="preserve"> dodávky, které jsou obsaženy v </w:t>
      </w:r>
      <w:r w:rsidRPr="00EB6B29">
        <w:rPr>
          <w:rFonts w:asciiTheme="minorHAnsi" w:hAnsiTheme="minorHAnsi" w:cs="Arial"/>
          <w:sz w:val="20"/>
          <w:szCs w:val="20"/>
        </w:rPr>
        <w:t xml:space="preserve">dokumentaci. </w:t>
      </w:r>
      <w:r w:rsidR="00641B72" w:rsidRPr="00EB6B29">
        <w:rPr>
          <w:rFonts w:asciiTheme="minorHAnsi" w:hAnsiTheme="minorHAnsi" w:cs="Arial"/>
          <w:sz w:val="20"/>
          <w:szCs w:val="20"/>
        </w:rPr>
        <w:t xml:space="preserve">Zhotovitel se zavazuje tyto práce a dodávky neprovádět. </w:t>
      </w:r>
      <w:r w:rsidRPr="00EB6B29">
        <w:rPr>
          <w:rFonts w:asciiTheme="minorHAnsi" w:hAnsiTheme="minorHAnsi" w:cs="Arial"/>
          <w:sz w:val="20"/>
          <w:szCs w:val="20"/>
        </w:rPr>
        <w:t>Práce a dodávky, které v dokumentaci obsaženy jsou</w:t>
      </w:r>
      <w:r w:rsidR="00CA73F3" w:rsidRPr="00EB6B29">
        <w:rPr>
          <w:rFonts w:asciiTheme="minorHAnsi" w:hAnsiTheme="minorHAnsi" w:cs="Arial"/>
          <w:sz w:val="20"/>
          <w:szCs w:val="20"/>
        </w:rPr>
        <w:t>,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a objednatel jejich provedení nepožaduje, se nazývají méněpráce.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Dojde-li při realizaci stavby k jakýmkoliv změnám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 (v množství nebo kvalitě)</w:t>
      </w:r>
      <w:r w:rsidRPr="00EB6B29">
        <w:rPr>
          <w:rFonts w:asciiTheme="minorHAnsi" w:hAnsiTheme="minorHAnsi" w:cs="Arial"/>
          <w:sz w:val="20"/>
          <w:szCs w:val="20"/>
        </w:rPr>
        <w:t>, doplňkům nebo rozšíření předmětu smlouvy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 odsouhlasených ve stavebním deníku nebo v zápise z kontrolního dne</w:t>
      </w:r>
      <w:r w:rsidRPr="00EB6B29">
        <w:rPr>
          <w:rFonts w:asciiTheme="minorHAnsi" w:hAnsiTheme="minorHAnsi" w:cs="Arial"/>
          <w:sz w:val="20"/>
          <w:szCs w:val="20"/>
        </w:rPr>
        <w:t xml:space="preserve">, je </w:t>
      </w:r>
      <w:r w:rsidR="004947D2" w:rsidRPr="00EB6B29">
        <w:rPr>
          <w:rFonts w:asciiTheme="minorHAnsi" w:hAnsiTheme="minorHAnsi" w:cs="Arial"/>
          <w:sz w:val="20"/>
          <w:szCs w:val="20"/>
        </w:rPr>
        <w:t>objednatel</w:t>
      </w:r>
      <w:r w:rsidRPr="00EB6B29">
        <w:rPr>
          <w:rFonts w:asciiTheme="minorHAnsi" w:hAnsiTheme="minorHAnsi" w:cs="Arial"/>
          <w:sz w:val="20"/>
          <w:szCs w:val="20"/>
        </w:rPr>
        <w:t xml:space="preserve"> povinen 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ihned </w:t>
      </w:r>
      <w:r w:rsidRPr="00EB6B29">
        <w:rPr>
          <w:rFonts w:asciiTheme="minorHAnsi" w:hAnsiTheme="minorHAnsi" w:cs="Arial"/>
          <w:sz w:val="20"/>
          <w:szCs w:val="20"/>
        </w:rPr>
        <w:t xml:space="preserve">provést soupis těchto změn, doplňků nebo rozšíření včetně </w:t>
      </w:r>
      <w:r w:rsidR="00954B64" w:rsidRPr="00EB6B29">
        <w:rPr>
          <w:rFonts w:asciiTheme="minorHAnsi" w:hAnsiTheme="minorHAnsi" w:cs="Arial"/>
          <w:sz w:val="20"/>
          <w:szCs w:val="20"/>
        </w:rPr>
        <w:t>odůvodnění</w:t>
      </w:r>
      <w:r w:rsidRPr="00EB6B29">
        <w:rPr>
          <w:rFonts w:asciiTheme="minorHAnsi" w:hAnsiTheme="minorHAnsi" w:cs="Arial"/>
          <w:sz w:val="20"/>
          <w:szCs w:val="20"/>
        </w:rPr>
        <w:t xml:space="preserve">, </w:t>
      </w:r>
      <w:r w:rsidR="000D2569" w:rsidRPr="00EB6B29">
        <w:rPr>
          <w:rFonts w:asciiTheme="minorHAnsi" w:hAnsiTheme="minorHAnsi" w:cs="Arial"/>
          <w:sz w:val="20"/>
          <w:szCs w:val="20"/>
        </w:rPr>
        <w:t xml:space="preserve">zhotovitel je povinen 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ihned </w:t>
      </w:r>
      <w:r w:rsidRPr="00EB6B29">
        <w:rPr>
          <w:rFonts w:asciiTheme="minorHAnsi" w:hAnsiTheme="minorHAnsi" w:cs="Arial"/>
          <w:sz w:val="20"/>
          <w:szCs w:val="20"/>
        </w:rPr>
        <w:t xml:space="preserve">ocenit je podle způsobu sjednaného v této smlouvě a předložit </w:t>
      </w:r>
      <w:r w:rsidR="00CE319F" w:rsidRPr="00EB6B29">
        <w:rPr>
          <w:rFonts w:asciiTheme="minorHAnsi" w:hAnsiTheme="minorHAnsi" w:cs="Arial"/>
          <w:sz w:val="20"/>
          <w:szCs w:val="20"/>
        </w:rPr>
        <w:t>ocenění</w:t>
      </w:r>
      <w:r w:rsidRPr="00EB6B29">
        <w:rPr>
          <w:rFonts w:asciiTheme="minorHAnsi" w:hAnsiTheme="minorHAnsi" w:cs="Arial"/>
          <w:sz w:val="20"/>
          <w:szCs w:val="20"/>
        </w:rPr>
        <w:t xml:space="preserve"> (změnový list) v listinné i digitální formě objednateli k</w:t>
      </w:r>
      <w:r w:rsidR="003A57AA" w:rsidRPr="00EB6B29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odsouhlasení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DC4267" w:rsidRPr="00EB6B29">
        <w:rPr>
          <w:rFonts w:asciiTheme="minorHAnsi" w:hAnsiTheme="minorHAnsi" w:cs="Arial"/>
          <w:sz w:val="20"/>
          <w:szCs w:val="20"/>
        </w:rPr>
        <w:t xml:space="preserve">Po odsouhlasení objednatelem </w:t>
      </w:r>
      <w:r w:rsidR="003A57AA" w:rsidRPr="00EB6B29">
        <w:rPr>
          <w:rFonts w:asciiTheme="minorHAnsi" w:hAnsiTheme="minorHAnsi" w:cs="Arial"/>
          <w:sz w:val="20"/>
          <w:szCs w:val="20"/>
        </w:rPr>
        <w:t>bude uzavřen mezi smluvními stranami</w:t>
      </w:r>
      <w:r w:rsidRPr="00EB6B29">
        <w:rPr>
          <w:rFonts w:asciiTheme="minorHAnsi" w:hAnsiTheme="minorHAnsi" w:cs="Arial"/>
          <w:sz w:val="20"/>
          <w:szCs w:val="20"/>
        </w:rPr>
        <w:t xml:space="preserve"> písemn</w:t>
      </w:r>
      <w:r w:rsidR="003A57AA" w:rsidRPr="00EB6B29">
        <w:rPr>
          <w:rFonts w:asciiTheme="minorHAnsi" w:hAnsiTheme="minorHAnsi" w:cs="Arial"/>
          <w:sz w:val="20"/>
          <w:szCs w:val="20"/>
        </w:rPr>
        <w:t>ý</w:t>
      </w:r>
      <w:r w:rsidRPr="00EB6B29">
        <w:rPr>
          <w:rFonts w:asciiTheme="minorHAnsi" w:hAnsiTheme="minorHAnsi" w:cs="Arial"/>
          <w:sz w:val="20"/>
          <w:szCs w:val="20"/>
        </w:rPr>
        <w:t xml:space="preserve"> dodat</w:t>
      </w:r>
      <w:r w:rsidR="003A57AA" w:rsidRPr="00EB6B29">
        <w:rPr>
          <w:rFonts w:asciiTheme="minorHAnsi" w:hAnsiTheme="minorHAnsi" w:cs="Arial"/>
          <w:sz w:val="20"/>
          <w:szCs w:val="20"/>
        </w:rPr>
        <w:t>e</w:t>
      </w:r>
      <w:r w:rsidRPr="00EB6B29">
        <w:rPr>
          <w:rFonts w:asciiTheme="minorHAnsi" w:hAnsiTheme="minorHAnsi" w:cs="Arial"/>
          <w:sz w:val="20"/>
          <w:szCs w:val="20"/>
        </w:rPr>
        <w:t>k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 k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této smlouvě</w:t>
      </w:r>
      <w:r w:rsidR="003A57AA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3A57AA" w:rsidRPr="00EB6B29">
        <w:rPr>
          <w:rFonts w:asciiTheme="minorHAnsi" w:hAnsiTheme="minorHAnsi" w:cs="Arial"/>
          <w:sz w:val="20"/>
          <w:szCs w:val="20"/>
        </w:rPr>
        <w:t>t</w:t>
      </w:r>
      <w:r w:rsidRPr="00EB6B29">
        <w:rPr>
          <w:rFonts w:asciiTheme="minorHAnsi" w:hAnsiTheme="minorHAnsi" w:cs="Arial"/>
          <w:sz w:val="20"/>
          <w:szCs w:val="20"/>
        </w:rPr>
        <w:t xml:space="preserve">eprve po jeho </w:t>
      </w:r>
      <w:r w:rsidR="003A57AA" w:rsidRPr="00EB6B29">
        <w:rPr>
          <w:rFonts w:asciiTheme="minorHAnsi" w:hAnsiTheme="minorHAnsi" w:cs="Arial"/>
          <w:sz w:val="20"/>
          <w:szCs w:val="20"/>
        </w:rPr>
        <w:t>uzavření</w:t>
      </w:r>
      <w:r w:rsidRPr="00EB6B29">
        <w:rPr>
          <w:rFonts w:asciiTheme="minorHAnsi" w:hAnsiTheme="minorHAnsi" w:cs="Arial"/>
          <w:sz w:val="20"/>
          <w:szCs w:val="20"/>
        </w:rPr>
        <w:t xml:space="preserve"> má zhotovitel právo na realizaci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 změn</w:t>
      </w:r>
      <w:r w:rsidR="00CA73F3" w:rsidRPr="00EB6B29">
        <w:rPr>
          <w:rFonts w:asciiTheme="minorHAnsi" w:hAnsiTheme="minorHAnsi" w:cs="Arial"/>
          <w:sz w:val="20"/>
          <w:szCs w:val="20"/>
        </w:rPr>
        <w:t xml:space="preserve"> a úhradu.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oprávněn,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25FA2" w:rsidRPr="00EB6B29">
        <w:rPr>
          <w:rFonts w:asciiTheme="minorHAnsi" w:hAnsiTheme="minorHAnsi" w:cs="Arial"/>
          <w:sz w:val="20"/>
          <w:szCs w:val="20"/>
        </w:rPr>
        <w:t>i v průběhu provádění stavby</w:t>
      </w:r>
      <w:r w:rsidRPr="00EB6B29">
        <w:rPr>
          <w:rFonts w:asciiTheme="minorHAnsi" w:hAnsiTheme="minorHAnsi" w:cs="Arial"/>
          <w:sz w:val="20"/>
          <w:szCs w:val="20"/>
        </w:rPr>
        <w:t xml:space="preserve">, požadovat záměny materiálů oproti původně navrženým a sjednaným materiálům, a to při zachování stejné kvality. Zhotovitel </w:t>
      </w:r>
      <w:r w:rsidR="00CE319F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na tyto požad</w:t>
      </w:r>
      <w:r w:rsidR="00525FA2" w:rsidRPr="00EB6B29">
        <w:rPr>
          <w:rFonts w:asciiTheme="minorHAnsi" w:hAnsiTheme="minorHAnsi" w:cs="Arial"/>
          <w:sz w:val="20"/>
          <w:szCs w:val="20"/>
        </w:rPr>
        <w:t>avky objednatele přistoupit.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potvrzuje, že se k datu podpisu </w:t>
      </w:r>
      <w:r w:rsidR="00CE319F" w:rsidRPr="00EB6B29">
        <w:rPr>
          <w:rFonts w:asciiTheme="minorHAnsi" w:hAnsiTheme="minorHAnsi" w:cs="Arial"/>
          <w:sz w:val="20"/>
          <w:szCs w:val="20"/>
        </w:rPr>
        <w:t xml:space="preserve">této </w:t>
      </w:r>
      <w:r w:rsidRPr="00EB6B29">
        <w:rPr>
          <w:rFonts w:asciiTheme="minorHAnsi" w:hAnsiTheme="minorHAnsi" w:cs="Arial"/>
          <w:sz w:val="20"/>
          <w:szCs w:val="20"/>
        </w:rPr>
        <w:t xml:space="preserve">smlouvy seznámil s </w:t>
      </w:r>
      <w:r w:rsidR="00525FA2" w:rsidRPr="00EB6B29">
        <w:rPr>
          <w:rFonts w:asciiTheme="minorHAnsi" w:hAnsiTheme="minorHAnsi" w:cs="Arial"/>
          <w:sz w:val="20"/>
          <w:szCs w:val="20"/>
        </w:rPr>
        <w:t>rozsahem, obsahem a povahou stavby</w:t>
      </w:r>
      <w:r w:rsidRPr="00EB6B29">
        <w:rPr>
          <w:rFonts w:asciiTheme="minorHAnsi" w:hAnsiTheme="minorHAnsi" w:cs="Arial"/>
          <w:sz w:val="20"/>
          <w:szCs w:val="20"/>
        </w:rPr>
        <w:t xml:space="preserve">, řádně překontroloval projektovou dokumentaci, </w:t>
      </w:r>
      <w:r w:rsidR="00A85C6E" w:rsidRPr="00EB6B29">
        <w:rPr>
          <w:rFonts w:asciiTheme="minorHAnsi" w:hAnsiTheme="minorHAnsi" w:cs="Arial"/>
          <w:sz w:val="20"/>
          <w:szCs w:val="20"/>
        </w:rPr>
        <w:t xml:space="preserve">kterou převzal, tj. </w:t>
      </w:r>
      <w:r w:rsidRPr="00EB6B29">
        <w:rPr>
          <w:rFonts w:asciiTheme="minorHAnsi" w:hAnsiTheme="minorHAnsi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EB6B29">
        <w:rPr>
          <w:rFonts w:asciiTheme="minorHAnsi" w:hAnsiTheme="minorHAnsi" w:cs="Arial"/>
          <w:sz w:val="20"/>
          <w:szCs w:val="20"/>
        </w:rPr>
        <w:t>y na staveništi a jiné podmínky</w:t>
      </w:r>
      <w:r w:rsidRPr="00EB6B29">
        <w:rPr>
          <w:rFonts w:asciiTheme="minorHAnsi" w:hAnsiTheme="minorHAnsi" w:cs="Arial"/>
          <w:sz w:val="20"/>
          <w:szCs w:val="20"/>
        </w:rPr>
        <w:t xml:space="preserve"> n</w:t>
      </w:r>
      <w:r w:rsidR="00525FA2" w:rsidRPr="00EB6B29">
        <w:rPr>
          <w:rFonts w:asciiTheme="minorHAnsi" w:hAnsiTheme="minorHAnsi" w:cs="Arial"/>
          <w:sz w:val="20"/>
          <w:szCs w:val="20"/>
        </w:rPr>
        <w:t>ezbytné k řádné realizaci stavby.</w:t>
      </w:r>
    </w:p>
    <w:p w:rsidR="008B3D44" w:rsidRPr="00EB6B29" w:rsidRDefault="008B3D44" w:rsidP="000C64CD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se uzavřeno</w:t>
      </w:r>
      <w:r w:rsidR="00525FA2" w:rsidRPr="00EB6B29">
        <w:rPr>
          <w:rFonts w:asciiTheme="minorHAnsi" w:hAnsiTheme="minorHAnsi" w:cs="Arial"/>
          <w:sz w:val="20"/>
          <w:szCs w:val="20"/>
        </w:rPr>
        <w:t>u smlouvou zavazuje předmět stavby</w:t>
      </w:r>
      <w:r w:rsidRPr="00EB6B29">
        <w:rPr>
          <w:rFonts w:asciiTheme="minorHAnsi" w:hAnsiTheme="minorHAnsi" w:cs="Arial"/>
          <w:sz w:val="20"/>
          <w:szCs w:val="20"/>
        </w:rPr>
        <w:t xml:space="preserve"> bez vad a nedodělků převzít ve smluvně sjednané době před</w:t>
      </w:r>
      <w:r w:rsidR="00525FA2" w:rsidRPr="00EB6B29">
        <w:rPr>
          <w:rFonts w:asciiTheme="minorHAnsi" w:hAnsiTheme="minorHAnsi" w:cs="Arial"/>
          <w:sz w:val="20"/>
          <w:szCs w:val="20"/>
        </w:rPr>
        <w:t>ání a zaplatit za provedení stavby</w:t>
      </w:r>
      <w:r w:rsidRPr="00EB6B29">
        <w:rPr>
          <w:rFonts w:asciiTheme="minorHAnsi" w:hAnsiTheme="minorHAnsi" w:cs="Arial"/>
          <w:sz w:val="20"/>
          <w:szCs w:val="20"/>
        </w:rPr>
        <w:t xml:space="preserve"> zhotoviteli cenu sjednanou touto smlouvou za podmínek dále stanovených.</w:t>
      </w:r>
      <w:r w:rsidR="007F1BD6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0C64CD" w:rsidRPr="00EB6B29">
        <w:rPr>
          <w:rFonts w:asciiTheme="minorHAnsi" w:hAnsiTheme="minorHAnsi" w:cs="Arial"/>
          <w:sz w:val="20"/>
          <w:szCs w:val="20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</w:t>
      </w:r>
      <w:r w:rsidR="00525FA2" w:rsidRPr="00EB6B29">
        <w:rPr>
          <w:rFonts w:asciiTheme="minorHAnsi" w:hAnsiTheme="minorHAnsi" w:cs="Arial"/>
          <w:sz w:val="20"/>
          <w:szCs w:val="20"/>
        </w:rPr>
        <w:t>otovitel je povinen provést stavbu</w:t>
      </w:r>
      <w:r w:rsidRPr="00EB6B29">
        <w:rPr>
          <w:rFonts w:asciiTheme="minorHAnsi" w:hAnsiTheme="minorHAnsi" w:cs="Arial"/>
          <w:sz w:val="20"/>
          <w:szCs w:val="20"/>
        </w:rPr>
        <w:t xml:space="preserve"> vlastním jménem, na vlastní odpovědnost a na své nebezpečí.</w:t>
      </w:r>
    </w:p>
    <w:p w:rsidR="00D31762" w:rsidRDefault="008B3D44" w:rsidP="00525FA2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dodržet subdodavatelské schéma předložené v nabídce v rámci </w:t>
      </w:r>
      <w:r w:rsidR="00570C0B" w:rsidRPr="00EB6B29">
        <w:rPr>
          <w:rFonts w:asciiTheme="minorHAnsi" w:hAnsiTheme="minorHAnsi" w:cs="Arial"/>
          <w:sz w:val="20"/>
          <w:szCs w:val="20"/>
        </w:rPr>
        <w:t>zadávacího řízení</w:t>
      </w:r>
      <w:r w:rsidRPr="00EB6B29">
        <w:rPr>
          <w:rFonts w:asciiTheme="minorHAnsi" w:hAnsiTheme="minorHAnsi" w:cs="Arial"/>
          <w:sz w:val="20"/>
          <w:szCs w:val="20"/>
        </w:rPr>
        <w:t xml:space="preserve">, které je přílohou a nedílnou součástí této smlouvy (Příloha č. 2). Bude-li chtít zhotovitel použít pro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provedení </w:t>
      </w:r>
      <w:r w:rsidR="00525FA2" w:rsidRPr="00EB6B29">
        <w:rPr>
          <w:rFonts w:asciiTheme="minorHAnsi" w:hAnsiTheme="minorHAnsi" w:cs="Arial"/>
          <w:sz w:val="20"/>
          <w:szCs w:val="20"/>
        </w:rPr>
        <w:t>stavby</w:t>
      </w:r>
      <w:r w:rsidRPr="00EB6B29">
        <w:rPr>
          <w:rFonts w:asciiTheme="minorHAnsi" w:hAnsiTheme="minorHAnsi" w:cs="Arial"/>
          <w:sz w:val="20"/>
          <w:szCs w:val="20"/>
        </w:rPr>
        <w:t xml:space="preserve"> jiného subdodavatele než je uvedeno v Příloze č. 2 k této smlouvě, je zhotovitel povinen tuto změnu</w:t>
      </w:r>
      <w:r w:rsidR="00570C0B" w:rsidRPr="00EB6B29">
        <w:rPr>
          <w:rFonts w:asciiTheme="minorHAnsi" w:hAnsiTheme="minorHAnsi" w:cs="Arial"/>
          <w:sz w:val="20"/>
          <w:szCs w:val="20"/>
        </w:rPr>
        <w:t xml:space="preserve"> sdělit objednateli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167ED3" w:rsidRPr="00EB6B29">
        <w:rPr>
          <w:rFonts w:asciiTheme="minorHAnsi" w:hAnsiTheme="minorHAnsi" w:cs="Arial"/>
          <w:sz w:val="20"/>
          <w:szCs w:val="20"/>
        </w:rPr>
        <w:t xml:space="preserve">O této skutečnosti musí být </w:t>
      </w:r>
      <w:r w:rsidR="00570C0B" w:rsidRPr="00EB6B29">
        <w:rPr>
          <w:rFonts w:asciiTheme="minorHAnsi" w:hAnsiTheme="minorHAnsi" w:cs="Arial"/>
          <w:sz w:val="20"/>
          <w:szCs w:val="20"/>
        </w:rPr>
        <w:t xml:space="preserve">uzavřen dodatek k této smlouvě, v opačném případě, není </w:t>
      </w:r>
      <w:r w:rsidRPr="00EB6B29">
        <w:rPr>
          <w:rFonts w:asciiTheme="minorHAnsi" w:hAnsiTheme="minorHAnsi" w:cs="Arial"/>
          <w:sz w:val="20"/>
          <w:szCs w:val="20"/>
        </w:rPr>
        <w:t>zhotovitel oprávněn subdodavateli umožnit práci na stavbě.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 Nedodrží-li zhotovitel subdodavatelské schéma uvede</w:t>
      </w:r>
      <w:r w:rsidR="00525FA2" w:rsidRPr="00EB6B29">
        <w:rPr>
          <w:rFonts w:asciiTheme="minorHAnsi" w:hAnsiTheme="minorHAnsi" w:cs="Arial"/>
          <w:sz w:val="20"/>
          <w:szCs w:val="20"/>
        </w:rPr>
        <w:t>né v Příloze č. 2 této smlouvy,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 je toto považováno za podstatné porušení této smlouvy a objednatel může od této smlouvy odstoupit.</w:t>
      </w:r>
    </w:p>
    <w:p w:rsidR="00E92560" w:rsidRPr="00E92560" w:rsidRDefault="00E92560" w:rsidP="00E92560"/>
    <w:p w:rsidR="008B3D44" w:rsidRPr="00EB6B29" w:rsidRDefault="008B3D44" w:rsidP="006B7CEB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Vlastnictví díla a nebezpečí škody</w:t>
      </w:r>
    </w:p>
    <w:p w:rsidR="00525FA2" w:rsidRPr="00EB6B29" w:rsidRDefault="000047F8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v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lastníkem zhotovovaného </w:t>
      </w:r>
      <w:r w:rsidR="00525FA2" w:rsidRPr="00EB6B29">
        <w:rPr>
          <w:rFonts w:asciiTheme="minorHAnsi" w:hAnsiTheme="minorHAnsi" w:cs="Arial"/>
          <w:sz w:val="20"/>
          <w:szCs w:val="20"/>
        </w:rPr>
        <w:t>předmětu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 objednatel.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Vlastníkem zařízení staveni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ště, včetně používaných strojů </w:t>
      </w:r>
      <w:r w:rsidRPr="00EB6B29">
        <w:rPr>
          <w:rFonts w:asciiTheme="minorHAnsi" w:hAnsiTheme="minorHAnsi" w:cs="Arial"/>
          <w:sz w:val="20"/>
          <w:szCs w:val="20"/>
        </w:rPr>
        <w:t>a dalších vě</w:t>
      </w:r>
      <w:r w:rsidR="00525FA2" w:rsidRPr="00EB6B29">
        <w:rPr>
          <w:rFonts w:asciiTheme="minorHAnsi" w:hAnsiTheme="minorHAnsi" w:cs="Arial"/>
          <w:sz w:val="20"/>
          <w:szCs w:val="20"/>
        </w:rPr>
        <w:t>cí potřebných pro provedení stavby</w:t>
      </w:r>
      <w:r w:rsidRPr="00EB6B29">
        <w:rPr>
          <w:rFonts w:asciiTheme="minorHAnsi" w:hAnsiTheme="minorHAnsi" w:cs="Arial"/>
          <w:sz w:val="20"/>
          <w:szCs w:val="20"/>
        </w:rPr>
        <w:t>, je zhotovitel, který nese nebezpečí škody na těchto věcech.</w:t>
      </w:r>
    </w:p>
    <w:p w:rsidR="000047F8" w:rsidRPr="00EB6B29" w:rsidRDefault="008B3D44" w:rsidP="000047F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lastRenderedPageBreak/>
        <w:t>Veškeré náklady vzniklé v souvislosti s odstraňováním škod nese zhotovitel a tyto náklady ne</w:t>
      </w:r>
      <w:r w:rsidR="00A26CC1" w:rsidRPr="00EB6B29">
        <w:rPr>
          <w:rFonts w:asciiTheme="minorHAnsi" w:hAnsiTheme="minorHAnsi" w:cs="Arial"/>
          <w:sz w:val="20"/>
          <w:szCs w:val="20"/>
        </w:rPr>
        <w:t>mají vliv na sjednanou cenu stavby</w:t>
      </w:r>
      <w:r w:rsidRPr="00EB6B29">
        <w:rPr>
          <w:rFonts w:asciiTheme="minorHAnsi" w:hAnsiTheme="minorHAnsi" w:cs="Arial"/>
          <w:sz w:val="20"/>
          <w:szCs w:val="20"/>
        </w:rPr>
        <w:t>.</w:t>
      </w:r>
      <w:r w:rsidR="000047F8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A26CC1" w:rsidRPr="00EB6B29">
        <w:rPr>
          <w:rFonts w:asciiTheme="minorHAnsi" w:hAnsiTheme="minorHAnsi" w:cs="Arial"/>
          <w:sz w:val="20"/>
          <w:szCs w:val="20"/>
        </w:rPr>
        <w:t>Škodou na stavbě</w:t>
      </w:r>
      <w:r w:rsidR="000047F8" w:rsidRPr="00EB6B29">
        <w:rPr>
          <w:rFonts w:asciiTheme="minorHAnsi" w:hAnsiTheme="minorHAnsi" w:cs="Arial"/>
          <w:sz w:val="20"/>
          <w:szCs w:val="20"/>
        </w:rPr>
        <w:t xml:space="preserve"> je ztráta, zničení, poškození nebo znehodnocení věci bez ohledu na to, z jakých příčin k nim došlo.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Nebezpečí škody </w:t>
      </w:r>
      <w:r w:rsidR="00F549A0" w:rsidRPr="00EB6B29">
        <w:rPr>
          <w:rFonts w:asciiTheme="minorHAnsi" w:hAnsiTheme="minorHAnsi" w:cs="Arial"/>
          <w:sz w:val="20"/>
          <w:szCs w:val="20"/>
        </w:rPr>
        <w:t>nebo zničení stavby</w:t>
      </w:r>
      <w:r w:rsidRPr="00EB6B29">
        <w:rPr>
          <w:rFonts w:asciiTheme="minorHAnsi" w:hAnsiTheme="minorHAnsi" w:cs="Arial"/>
          <w:sz w:val="20"/>
          <w:szCs w:val="20"/>
        </w:rPr>
        <w:t xml:space="preserve"> nese od počátku zhotovitel až do </w:t>
      </w:r>
      <w:r w:rsidR="00F549A0" w:rsidRPr="00EB6B29">
        <w:rPr>
          <w:rFonts w:asciiTheme="minorHAnsi" w:hAnsiTheme="minorHAnsi" w:cs="Arial"/>
          <w:sz w:val="20"/>
          <w:szCs w:val="20"/>
        </w:rPr>
        <w:t xml:space="preserve">jejího </w:t>
      </w:r>
      <w:r w:rsidRPr="00EB6B29">
        <w:rPr>
          <w:rFonts w:asciiTheme="minorHAnsi" w:hAnsiTheme="minorHAnsi" w:cs="Arial"/>
          <w:sz w:val="20"/>
          <w:szCs w:val="20"/>
        </w:rPr>
        <w:t>převzetí objednatelem</w:t>
      </w:r>
      <w:r w:rsidR="00F549A0" w:rsidRPr="00EB6B29">
        <w:rPr>
          <w:rFonts w:asciiTheme="minorHAnsi" w:hAnsiTheme="minorHAnsi" w:cs="Arial"/>
          <w:sz w:val="20"/>
          <w:szCs w:val="20"/>
        </w:rPr>
        <w:t>, a to i v případě že by ke škodě došlo i jinak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D31762" w:rsidRPr="00EB6B29" w:rsidRDefault="008B3D44" w:rsidP="00D31762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</w:t>
      </w:r>
      <w:r w:rsidR="00A26CC1" w:rsidRPr="00EB6B29">
        <w:rPr>
          <w:rFonts w:asciiTheme="minorHAnsi" w:hAnsiTheme="minorHAnsi" w:cs="Arial"/>
          <w:sz w:val="20"/>
          <w:szCs w:val="20"/>
        </w:rPr>
        <w:t>itel odpovídá i za škodu na stavbě</w:t>
      </w:r>
      <w:r w:rsidRPr="00EB6B29">
        <w:rPr>
          <w:rFonts w:asciiTheme="minorHAnsi" w:hAnsiTheme="minorHAnsi" w:cs="Arial"/>
          <w:sz w:val="20"/>
          <w:szCs w:val="20"/>
        </w:rPr>
        <w:t xml:space="preserve"> způsobenou činností těch, kteří pro něj dílo provádějí.</w:t>
      </w:r>
      <w:r w:rsidR="00730243" w:rsidRPr="00EB6B29">
        <w:rPr>
          <w:rFonts w:asciiTheme="minorHAnsi" w:hAnsiTheme="minorHAnsi" w:cs="Arial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 xml:space="preserve">Zhotovitel odpovídá též za škodu způsobenou okolnostmi, které mají původ v povaze strojů, přístrojů nebo jiných věcí, které zhotovitel použil nebo </w:t>
      </w:r>
      <w:r w:rsidR="00A26CC1" w:rsidRPr="00EB6B29">
        <w:rPr>
          <w:rFonts w:asciiTheme="minorHAnsi" w:hAnsiTheme="minorHAnsi" w:cs="Arial"/>
          <w:sz w:val="20"/>
          <w:szCs w:val="20"/>
        </w:rPr>
        <w:t>hodlal použít při provádění stavby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225631" w:rsidRPr="00EB6B29" w:rsidRDefault="00225631" w:rsidP="00225631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Doba a místo plnění</w:t>
      </w:r>
    </w:p>
    <w:p w:rsidR="002255DD" w:rsidRPr="00EB6B29" w:rsidRDefault="002255DD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8C6695" w:rsidRPr="00EB6B29">
        <w:rPr>
          <w:rFonts w:asciiTheme="minorHAnsi" w:hAnsiTheme="minorHAnsi" w:cs="Arial"/>
          <w:sz w:val="20"/>
          <w:szCs w:val="20"/>
        </w:rPr>
        <w:t>je povinen</w:t>
      </w:r>
      <w:r w:rsidR="00021F10" w:rsidRPr="00EB6B29">
        <w:rPr>
          <w:rFonts w:asciiTheme="minorHAnsi" w:hAnsiTheme="minorHAnsi" w:cs="Arial"/>
          <w:sz w:val="20"/>
          <w:szCs w:val="20"/>
        </w:rPr>
        <w:t xml:space="preserve"> převzít staveniště do</w:t>
      </w:r>
      <w:r w:rsidR="00336B4B" w:rsidRPr="00EB6B29">
        <w:rPr>
          <w:rFonts w:asciiTheme="minorHAnsi" w:hAnsiTheme="minorHAnsi" w:cs="Arial"/>
          <w:sz w:val="20"/>
          <w:szCs w:val="20"/>
        </w:rPr>
        <w:t xml:space="preserve"> 5 dnů</w:t>
      </w:r>
      <w:r w:rsidR="00021F10" w:rsidRPr="00EB6B29">
        <w:rPr>
          <w:rFonts w:asciiTheme="minorHAnsi" w:hAnsiTheme="minorHAnsi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EB6B29">
        <w:rPr>
          <w:rFonts w:asciiTheme="minorHAnsi" w:hAnsiTheme="minorHAnsi" w:cs="Arial"/>
          <w:sz w:val="20"/>
          <w:szCs w:val="20"/>
        </w:rPr>
        <w:t>de zhotovitelem vyhotoven zápis.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zahájit práce na </w:t>
      </w:r>
      <w:r w:rsidR="00A26CC1" w:rsidRPr="00EB6B29">
        <w:rPr>
          <w:rFonts w:asciiTheme="minorHAnsi" w:hAnsiTheme="minorHAnsi" w:cs="Arial"/>
          <w:sz w:val="20"/>
          <w:szCs w:val="20"/>
        </w:rPr>
        <w:t>stavbě</w:t>
      </w:r>
      <w:r w:rsidRPr="00EB6B29">
        <w:rPr>
          <w:rFonts w:asciiTheme="minorHAnsi" w:hAnsiTheme="minorHAnsi" w:cs="Arial"/>
          <w:sz w:val="20"/>
          <w:szCs w:val="20"/>
        </w:rPr>
        <w:t xml:space="preserve"> nejpozději do </w:t>
      </w:r>
      <w:r w:rsidR="00A26CC1" w:rsidRPr="00EB6B29">
        <w:rPr>
          <w:rFonts w:asciiTheme="minorHAnsi" w:hAnsiTheme="minorHAnsi" w:cs="Arial"/>
          <w:sz w:val="20"/>
          <w:szCs w:val="20"/>
        </w:rPr>
        <w:t>5</w:t>
      </w:r>
      <w:r w:rsidRPr="00EB6B29">
        <w:rPr>
          <w:rFonts w:asciiTheme="minorHAnsi" w:hAnsiTheme="minorHAnsi" w:cs="Arial"/>
          <w:sz w:val="20"/>
          <w:szCs w:val="20"/>
        </w:rPr>
        <w:t xml:space="preserve"> dnů ode dne </w:t>
      </w:r>
      <w:r w:rsidR="0022477B" w:rsidRPr="00EB6B29">
        <w:rPr>
          <w:rFonts w:asciiTheme="minorHAnsi" w:hAnsiTheme="minorHAnsi" w:cs="Arial"/>
          <w:sz w:val="20"/>
          <w:szCs w:val="20"/>
        </w:rPr>
        <w:t>předání staveniště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Pokud zhotovitel </w:t>
      </w:r>
      <w:r w:rsidR="00E140BB" w:rsidRPr="00EB6B29">
        <w:rPr>
          <w:rFonts w:asciiTheme="minorHAnsi" w:hAnsiTheme="minorHAnsi" w:cs="Arial"/>
          <w:sz w:val="20"/>
          <w:szCs w:val="20"/>
        </w:rPr>
        <w:t xml:space="preserve">nepřevezme ve stanovené lhůtě staveniště nebo </w:t>
      </w:r>
      <w:r w:rsidR="00A26CC1" w:rsidRPr="00EB6B29">
        <w:rPr>
          <w:rFonts w:asciiTheme="minorHAnsi" w:hAnsiTheme="minorHAnsi" w:cs="Arial"/>
          <w:sz w:val="20"/>
          <w:szCs w:val="20"/>
        </w:rPr>
        <w:t>práce na stavbě nezahájí ani ve lhůtě dvaceti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 dn</w:t>
      </w:r>
      <w:r w:rsidR="00A26CC1" w:rsidRPr="00EB6B29">
        <w:rPr>
          <w:rFonts w:asciiTheme="minorHAnsi" w:hAnsiTheme="minorHAnsi" w:cs="Arial"/>
          <w:sz w:val="20"/>
          <w:szCs w:val="20"/>
        </w:rPr>
        <w:t>ů ode dne, kdy měl práce na stavbě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 zahájit, je objed</w:t>
      </w:r>
      <w:r w:rsidR="00A26CC1" w:rsidRPr="00EB6B29">
        <w:rPr>
          <w:rFonts w:asciiTheme="minorHAnsi" w:hAnsiTheme="minorHAnsi" w:cs="Arial"/>
          <w:sz w:val="20"/>
          <w:szCs w:val="20"/>
        </w:rPr>
        <w:t>natel oprávněn od této smlouvy odstoupit.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i/>
          <w:sz w:val="20"/>
          <w:szCs w:val="20"/>
          <w:u w:val="single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provést stavbu </w:t>
      </w:r>
      <w:r w:rsidR="002C3684" w:rsidRPr="00EB6B29">
        <w:rPr>
          <w:rFonts w:asciiTheme="minorHAnsi" w:hAnsiTheme="minorHAnsi" w:cs="Arial"/>
          <w:sz w:val="20"/>
          <w:szCs w:val="20"/>
        </w:rPr>
        <w:t xml:space="preserve">v termínu </w:t>
      </w:r>
      <w:r w:rsidR="007E6DDA" w:rsidRPr="00025F3C">
        <w:rPr>
          <w:rFonts w:asciiTheme="minorHAnsi" w:hAnsiTheme="minorHAnsi" w:cs="Arial"/>
          <w:b/>
          <w:sz w:val="20"/>
          <w:szCs w:val="20"/>
        </w:rPr>
        <w:t xml:space="preserve">do </w:t>
      </w:r>
      <w:r w:rsidR="00E92560" w:rsidRPr="00025F3C">
        <w:rPr>
          <w:rFonts w:asciiTheme="minorHAnsi" w:hAnsiTheme="minorHAnsi" w:cs="Arial"/>
          <w:b/>
          <w:sz w:val="20"/>
          <w:szCs w:val="20"/>
        </w:rPr>
        <w:t>40 dnů od převzetí staveniště</w:t>
      </w:r>
      <w:r w:rsidR="00B95826" w:rsidRPr="00025F3C">
        <w:rPr>
          <w:rFonts w:asciiTheme="minorHAnsi" w:hAnsiTheme="minorHAnsi" w:cs="Arial"/>
          <w:sz w:val="20"/>
          <w:szCs w:val="20"/>
        </w:rPr>
        <w:t>.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C6695" w:rsidRPr="00EB6B29">
        <w:rPr>
          <w:rFonts w:asciiTheme="minorHAnsi" w:hAnsiTheme="minorHAnsi" w:cs="Arial"/>
          <w:sz w:val="20"/>
          <w:szCs w:val="20"/>
        </w:rPr>
        <w:t>Smluvní strany se dohodly, že p</w:t>
      </w:r>
      <w:r w:rsidR="00A26CC1" w:rsidRPr="00EB6B29">
        <w:rPr>
          <w:rFonts w:asciiTheme="minorHAnsi" w:hAnsiTheme="minorHAnsi" w:cs="Arial"/>
          <w:sz w:val="20"/>
          <w:szCs w:val="20"/>
        </w:rPr>
        <w:t>rovedením stavby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se rozumí jeho řádné ukončení a pře</w:t>
      </w:r>
      <w:r w:rsidR="00A60682" w:rsidRPr="00EB6B29">
        <w:rPr>
          <w:rFonts w:asciiTheme="minorHAnsi" w:hAnsiTheme="minorHAnsi" w:cs="Arial"/>
          <w:sz w:val="20"/>
          <w:szCs w:val="20"/>
        </w:rPr>
        <w:t>vzetí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A60682" w:rsidRPr="00EB6B29">
        <w:rPr>
          <w:rFonts w:asciiTheme="minorHAnsi" w:hAnsiTheme="minorHAnsi" w:cs="Arial"/>
          <w:sz w:val="20"/>
          <w:szCs w:val="20"/>
        </w:rPr>
        <w:t>em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8C6695" w:rsidRPr="00EB6B29">
        <w:rPr>
          <w:rFonts w:asciiTheme="minorHAnsi" w:hAnsiTheme="minorHAnsi" w:cs="Arial"/>
          <w:sz w:val="20"/>
          <w:szCs w:val="20"/>
        </w:rPr>
        <w:t>Smluvní strany se dohodly, že ř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ádným ukončením </w:t>
      </w:r>
      <w:r w:rsidR="00A26CC1" w:rsidRPr="00EB6B29">
        <w:rPr>
          <w:rFonts w:asciiTheme="minorHAnsi" w:hAnsiTheme="minorHAnsi" w:cs="Arial"/>
          <w:sz w:val="20"/>
          <w:szCs w:val="20"/>
        </w:rPr>
        <w:t>stavby se rozumí, že stavba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D70ED5" w:rsidRPr="00EB6B29">
        <w:rPr>
          <w:rFonts w:asciiTheme="minorHAnsi" w:hAnsiTheme="minorHAnsi" w:cs="Arial"/>
          <w:snapToGrid w:val="0"/>
          <w:sz w:val="20"/>
          <w:szCs w:val="20"/>
        </w:rPr>
        <w:t>nebude vykazovat žádné vady a</w:t>
      </w:r>
      <w:r w:rsidR="0022477B" w:rsidRPr="00EB6B29">
        <w:rPr>
          <w:rFonts w:asciiTheme="minorHAnsi" w:hAnsiTheme="minorHAnsi" w:cs="Arial"/>
          <w:snapToGrid w:val="0"/>
          <w:sz w:val="20"/>
          <w:szCs w:val="20"/>
        </w:rPr>
        <w:t>ni</w:t>
      </w:r>
      <w:r w:rsidR="00D70ED5" w:rsidRPr="00EB6B29">
        <w:rPr>
          <w:rFonts w:asciiTheme="minorHAnsi" w:hAnsiTheme="minorHAnsi" w:cs="Arial"/>
          <w:snapToGrid w:val="0"/>
          <w:sz w:val="20"/>
          <w:szCs w:val="20"/>
        </w:rPr>
        <w:t xml:space="preserve"> nedodělky.</w:t>
      </w:r>
    </w:p>
    <w:p w:rsidR="008B3D44" w:rsidRPr="00E92560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4</w:t>
      </w:r>
      <w:r w:rsidR="00DB37B4" w:rsidRPr="00EB6B29">
        <w:rPr>
          <w:rFonts w:asciiTheme="minorHAnsi" w:hAnsiTheme="minorHAnsi" w:cs="Arial"/>
          <w:sz w:val="20"/>
          <w:szCs w:val="20"/>
        </w:rPr>
        <w:t>.</w:t>
      </w:r>
      <w:r w:rsidR="00F02AC6" w:rsidRPr="00EB6B29">
        <w:rPr>
          <w:rFonts w:asciiTheme="minorHAnsi" w:hAnsiTheme="minorHAnsi" w:cs="Arial"/>
          <w:sz w:val="20"/>
          <w:szCs w:val="20"/>
        </w:rPr>
        <w:t>4</w:t>
      </w:r>
      <w:r w:rsidR="00A26CC1" w:rsidRPr="00EB6B29">
        <w:rPr>
          <w:rFonts w:asciiTheme="minorHAnsi" w:hAnsiTheme="minorHAnsi" w:cs="Arial"/>
          <w:sz w:val="20"/>
          <w:szCs w:val="20"/>
        </w:rPr>
        <w:tab/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V případě, že o to objednatel požádá, </w:t>
      </w:r>
      <w:r w:rsidR="00A26CC1" w:rsidRPr="00EB6B29">
        <w:rPr>
          <w:rFonts w:asciiTheme="minorHAnsi" w:hAnsiTheme="minorHAnsi" w:cs="Arial"/>
          <w:sz w:val="20"/>
          <w:szCs w:val="20"/>
        </w:rPr>
        <w:t>přeruší zhotovitel práce na stavbě</w:t>
      </w:r>
      <w:r w:rsidR="008B3D44" w:rsidRPr="00EB6B29">
        <w:rPr>
          <w:rFonts w:asciiTheme="minorHAnsi" w:hAnsiTheme="minorHAnsi" w:cs="Arial"/>
          <w:sz w:val="20"/>
          <w:szCs w:val="20"/>
        </w:rPr>
        <w:t>. O tuto dobu se</w:t>
      </w:r>
      <w:r w:rsidR="00DB37B4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posunou </w:t>
      </w:r>
      <w:r w:rsidR="008B3D44" w:rsidRPr="00E92560">
        <w:rPr>
          <w:rFonts w:asciiTheme="minorHAnsi" w:hAnsiTheme="minorHAnsi" w:cs="Arial"/>
          <w:sz w:val="20"/>
          <w:szCs w:val="20"/>
        </w:rPr>
        <w:t>termíny sjednané ve smlouvě týkající se</w:t>
      </w:r>
      <w:r w:rsidR="00947AF5" w:rsidRPr="00E92560">
        <w:rPr>
          <w:rFonts w:asciiTheme="minorHAnsi" w:hAnsiTheme="minorHAnsi" w:cs="Arial"/>
          <w:sz w:val="20"/>
          <w:szCs w:val="20"/>
        </w:rPr>
        <w:t xml:space="preserve"> provedení prací na</w:t>
      </w:r>
      <w:r w:rsidR="00A26CC1" w:rsidRPr="00E92560">
        <w:rPr>
          <w:rFonts w:asciiTheme="minorHAnsi" w:hAnsiTheme="minorHAnsi" w:cs="Arial"/>
          <w:sz w:val="20"/>
          <w:szCs w:val="20"/>
        </w:rPr>
        <w:t xml:space="preserve"> stavbě.</w:t>
      </w:r>
    </w:p>
    <w:p w:rsidR="008B3D44" w:rsidRPr="00E92560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4</w:t>
      </w:r>
      <w:r w:rsidR="00DB37B4" w:rsidRPr="00E92560">
        <w:rPr>
          <w:rFonts w:asciiTheme="minorHAnsi" w:hAnsiTheme="minorHAnsi" w:cs="Arial"/>
          <w:sz w:val="20"/>
          <w:szCs w:val="20"/>
        </w:rPr>
        <w:t>.</w:t>
      </w:r>
      <w:r w:rsidR="00F02AC6" w:rsidRPr="00E92560">
        <w:rPr>
          <w:rFonts w:asciiTheme="minorHAnsi" w:hAnsiTheme="minorHAnsi" w:cs="Arial"/>
          <w:sz w:val="20"/>
          <w:szCs w:val="20"/>
        </w:rPr>
        <w:t>5</w:t>
      </w:r>
      <w:r w:rsidR="00A3581E" w:rsidRPr="00E92560">
        <w:rPr>
          <w:rFonts w:asciiTheme="minorHAnsi" w:hAnsiTheme="minorHAnsi" w:cs="Arial"/>
          <w:sz w:val="20"/>
          <w:szCs w:val="20"/>
        </w:rPr>
        <w:tab/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K posunutí termínu </w:t>
      </w:r>
      <w:r w:rsidR="00D70ED5" w:rsidRPr="00E92560">
        <w:rPr>
          <w:rFonts w:asciiTheme="minorHAnsi" w:hAnsiTheme="minorHAnsi" w:cs="Arial"/>
          <w:sz w:val="20"/>
          <w:szCs w:val="20"/>
        </w:rPr>
        <w:t xml:space="preserve">provedení </w:t>
      </w:r>
      <w:r w:rsidR="008B3D44" w:rsidRPr="00E92560">
        <w:rPr>
          <w:rFonts w:asciiTheme="minorHAnsi" w:hAnsiTheme="minorHAnsi" w:cs="Arial"/>
          <w:sz w:val="20"/>
          <w:szCs w:val="20"/>
        </w:rPr>
        <w:t>pr</w:t>
      </w:r>
      <w:r w:rsidR="00813EF8" w:rsidRPr="00E92560">
        <w:rPr>
          <w:rFonts w:asciiTheme="minorHAnsi" w:hAnsiTheme="minorHAnsi" w:cs="Arial"/>
          <w:sz w:val="20"/>
          <w:szCs w:val="20"/>
        </w:rPr>
        <w:t>a</w:t>
      </w:r>
      <w:r w:rsidR="00A26CC1" w:rsidRPr="00E92560">
        <w:rPr>
          <w:rFonts w:asciiTheme="minorHAnsi" w:hAnsiTheme="minorHAnsi" w:cs="Arial"/>
          <w:sz w:val="20"/>
          <w:szCs w:val="20"/>
        </w:rPr>
        <w:t>cí na stavbě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může dojít v případě, že nastanou takové klimatické podmínky, které vzhledem ke své pova</w:t>
      </w:r>
      <w:r w:rsidR="00A26CC1" w:rsidRPr="00E92560">
        <w:rPr>
          <w:rFonts w:asciiTheme="minorHAnsi" w:hAnsiTheme="minorHAnsi" w:cs="Arial"/>
          <w:sz w:val="20"/>
          <w:szCs w:val="20"/>
        </w:rPr>
        <w:t>ze brání provádění prací na stavbě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a brání dodržení technologických postupů. O existenci nepříznivých klimatických podmínek musí zhotovitel učinit zápis ve stavebním deníku, objednatel zápisem ve stavebním deník</w:t>
      </w:r>
      <w:r w:rsidR="00A26CC1" w:rsidRPr="00E92560">
        <w:rPr>
          <w:rFonts w:asciiTheme="minorHAnsi" w:hAnsiTheme="minorHAnsi" w:cs="Arial"/>
          <w:sz w:val="20"/>
          <w:szCs w:val="20"/>
        </w:rPr>
        <w:t>u uvede, zda s neprováděním stavby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</w:t>
      </w:r>
      <w:r w:rsidR="00F02AC6" w:rsidRPr="00E92560">
        <w:rPr>
          <w:rFonts w:asciiTheme="minorHAnsi" w:hAnsiTheme="minorHAnsi" w:cs="Arial"/>
          <w:sz w:val="20"/>
          <w:szCs w:val="20"/>
        </w:rPr>
        <w:t>z tohoto důvodu souhlasí</w:t>
      </w:r>
      <w:r w:rsidR="008B3D44" w:rsidRPr="00E92560">
        <w:rPr>
          <w:rFonts w:asciiTheme="minorHAnsi" w:hAnsiTheme="minorHAnsi" w:cs="Arial"/>
          <w:sz w:val="20"/>
          <w:szCs w:val="20"/>
        </w:rPr>
        <w:t>. V případě souhlasu</w:t>
      </w:r>
      <w:r w:rsidR="00A26CC1" w:rsidRPr="00E92560">
        <w:rPr>
          <w:rFonts w:asciiTheme="minorHAnsi" w:hAnsiTheme="minorHAnsi" w:cs="Arial"/>
          <w:sz w:val="20"/>
          <w:szCs w:val="20"/>
        </w:rPr>
        <w:t xml:space="preserve"> objednatele s neprováděním stavby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, se termín </w:t>
      </w:r>
      <w:r w:rsidR="00D70ED5" w:rsidRPr="00E92560">
        <w:rPr>
          <w:rFonts w:asciiTheme="minorHAnsi" w:hAnsiTheme="minorHAnsi" w:cs="Arial"/>
          <w:sz w:val="20"/>
          <w:szCs w:val="20"/>
        </w:rPr>
        <w:t xml:space="preserve">provedení </w:t>
      </w:r>
      <w:r w:rsidR="00A26CC1" w:rsidRPr="00E92560">
        <w:rPr>
          <w:rFonts w:asciiTheme="minorHAnsi" w:hAnsiTheme="minorHAnsi" w:cs="Arial"/>
          <w:sz w:val="20"/>
          <w:szCs w:val="20"/>
        </w:rPr>
        <w:t>prací na stavbě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dle odst. </w:t>
      </w:r>
      <w:r w:rsidR="008C6695" w:rsidRPr="00E92560">
        <w:rPr>
          <w:rFonts w:asciiTheme="minorHAnsi" w:hAnsiTheme="minorHAnsi" w:cs="Arial"/>
          <w:sz w:val="20"/>
          <w:szCs w:val="20"/>
        </w:rPr>
        <w:t>4</w:t>
      </w:r>
      <w:r w:rsidR="008B3D44" w:rsidRPr="00E92560">
        <w:rPr>
          <w:rFonts w:asciiTheme="minorHAnsi" w:hAnsiTheme="minorHAnsi" w:cs="Arial"/>
          <w:sz w:val="20"/>
          <w:szCs w:val="20"/>
        </w:rPr>
        <w:t>.</w:t>
      </w:r>
      <w:r w:rsidR="00F31691" w:rsidRPr="00E92560">
        <w:rPr>
          <w:rFonts w:asciiTheme="minorHAnsi" w:hAnsiTheme="minorHAnsi" w:cs="Arial"/>
          <w:sz w:val="20"/>
          <w:szCs w:val="20"/>
        </w:rPr>
        <w:t>3</w:t>
      </w:r>
      <w:r w:rsidR="00F02AC6" w:rsidRPr="00E92560">
        <w:rPr>
          <w:rFonts w:asciiTheme="minorHAnsi" w:hAnsiTheme="minorHAnsi" w:cs="Arial"/>
          <w:sz w:val="20"/>
          <w:szCs w:val="20"/>
        </w:rPr>
        <w:t xml:space="preserve"> této smlouvy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posouvá o dobu, po kterou</w:t>
      </w:r>
      <w:r w:rsidR="00A26CC1" w:rsidRPr="00E92560">
        <w:rPr>
          <w:rFonts w:asciiTheme="minorHAnsi" w:hAnsiTheme="minorHAnsi" w:cs="Arial"/>
          <w:sz w:val="20"/>
          <w:szCs w:val="20"/>
        </w:rPr>
        <w:t xml:space="preserve"> zhotovitel nemohl práce na stavbě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z důvodu klimatických podmínek provádět.</w:t>
      </w:r>
    </w:p>
    <w:p w:rsidR="007E6DDA" w:rsidRPr="00E92560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4</w:t>
      </w:r>
      <w:r w:rsidR="00DB37B4" w:rsidRPr="00E92560">
        <w:rPr>
          <w:rFonts w:asciiTheme="minorHAnsi" w:hAnsiTheme="minorHAnsi" w:cs="Arial"/>
          <w:sz w:val="20"/>
          <w:szCs w:val="20"/>
        </w:rPr>
        <w:t>.</w:t>
      </w:r>
      <w:r w:rsidR="00F02AC6" w:rsidRPr="00E92560">
        <w:rPr>
          <w:rFonts w:asciiTheme="minorHAnsi" w:hAnsiTheme="minorHAnsi" w:cs="Arial"/>
          <w:sz w:val="20"/>
          <w:szCs w:val="20"/>
        </w:rPr>
        <w:t>6</w:t>
      </w:r>
      <w:r w:rsidR="00797F95" w:rsidRPr="00E92560">
        <w:rPr>
          <w:rFonts w:asciiTheme="minorHAnsi" w:hAnsiTheme="minorHAnsi" w:cs="Arial"/>
          <w:sz w:val="20"/>
          <w:szCs w:val="20"/>
        </w:rPr>
        <w:tab/>
      </w:r>
      <w:r w:rsidR="007E6DDA" w:rsidRPr="00E92560">
        <w:rPr>
          <w:rFonts w:asciiTheme="minorHAnsi" w:hAnsiTheme="minorHAnsi" w:cs="Arial"/>
          <w:sz w:val="20"/>
          <w:szCs w:val="20"/>
        </w:rPr>
        <w:t>V případě, že se na díle vyskytnou vícepráce, které nebyly obsaženy v projektové dokumentaci, tyto vícepráce nebylo možné při náležité péči předvídat a jsou nezbytné pro provedení díla, může se, po vzájemné dohodě objednatele se zhotovitelem, termín provedení prací na díle stanovený v odst. 4.3 této smlouvy posunout o dobu  nezbytně nutnou k provedení těchto víceprací.</w:t>
      </w:r>
    </w:p>
    <w:p w:rsidR="008B3D44" w:rsidRPr="00EB6B29" w:rsidRDefault="007E6DDA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4.7</w:t>
      </w:r>
      <w:r w:rsidRPr="00E92560">
        <w:rPr>
          <w:rFonts w:asciiTheme="minorHAnsi" w:hAnsiTheme="minorHAnsi" w:cs="Arial"/>
          <w:sz w:val="20"/>
          <w:szCs w:val="20"/>
        </w:rPr>
        <w:tab/>
      </w:r>
      <w:r w:rsidR="008C6695" w:rsidRPr="00E92560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92560">
        <w:rPr>
          <w:rFonts w:asciiTheme="minorHAnsi" w:hAnsiTheme="minorHAnsi" w:cs="Arial"/>
          <w:sz w:val="20"/>
          <w:szCs w:val="20"/>
        </w:rPr>
        <w:t>hotovitel s</w:t>
      </w:r>
      <w:r w:rsidR="00A26CC1" w:rsidRPr="00E92560">
        <w:rPr>
          <w:rFonts w:asciiTheme="minorHAnsi" w:hAnsiTheme="minorHAnsi" w:cs="Arial"/>
          <w:sz w:val="20"/>
          <w:szCs w:val="20"/>
        </w:rPr>
        <w:t>plní svou povinnost provést stavbu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jeho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řádným </w:t>
      </w:r>
      <w:r w:rsidR="00D70ED5" w:rsidRPr="00EB6B29">
        <w:rPr>
          <w:rFonts w:asciiTheme="minorHAnsi" w:hAnsiTheme="minorHAnsi" w:cs="Arial"/>
          <w:sz w:val="20"/>
          <w:szCs w:val="20"/>
        </w:rPr>
        <w:t>ukončením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a předáním objednateli bez vad a nedodělků. O předání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a převzetí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jsou objednatel a zhotovitel povinni sepsat protokol, v jehož závě</w:t>
      </w:r>
      <w:r w:rsidR="00A26CC1" w:rsidRPr="00EB6B29">
        <w:rPr>
          <w:rFonts w:asciiTheme="minorHAnsi" w:hAnsiTheme="minorHAnsi" w:cs="Arial"/>
          <w:sz w:val="20"/>
          <w:szCs w:val="20"/>
        </w:rPr>
        <w:t>ru objednatel prohlásí, zda 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přejímá nebo nepřejímá, a pokud ne, z jakých důvodů.</w:t>
      </w:r>
    </w:p>
    <w:p w:rsidR="007E6DDA" w:rsidRDefault="00962CC6" w:rsidP="007E6DD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4</w:t>
      </w:r>
      <w:r w:rsidR="009F4427" w:rsidRPr="00EB6B29">
        <w:rPr>
          <w:rFonts w:asciiTheme="minorHAnsi" w:hAnsiTheme="minorHAnsi" w:cs="Arial"/>
          <w:sz w:val="20"/>
          <w:szCs w:val="20"/>
        </w:rPr>
        <w:t>.</w:t>
      </w:r>
      <w:r w:rsidR="007E6DDA">
        <w:rPr>
          <w:rFonts w:asciiTheme="minorHAnsi" w:hAnsiTheme="minorHAnsi" w:cs="Arial"/>
          <w:sz w:val="20"/>
          <w:szCs w:val="20"/>
        </w:rPr>
        <w:t>8</w:t>
      </w:r>
      <w:r w:rsidR="00797F95" w:rsidRPr="00EB6B29">
        <w:rPr>
          <w:rFonts w:asciiTheme="minorHAnsi" w:hAnsiTheme="minorHAnsi" w:cs="Arial"/>
          <w:sz w:val="20"/>
          <w:szCs w:val="20"/>
        </w:rPr>
        <w:tab/>
        <w:t xml:space="preserve">Přílohou této smlouvy je Časový </w:t>
      </w:r>
      <w:r w:rsidR="008B3D44" w:rsidRPr="00EB6B29">
        <w:rPr>
          <w:rFonts w:asciiTheme="minorHAnsi" w:hAnsiTheme="minorHAnsi" w:cs="Arial"/>
          <w:sz w:val="20"/>
          <w:szCs w:val="20"/>
        </w:rPr>
        <w:t>harmonogram obsah</w:t>
      </w:r>
      <w:r w:rsidR="00797F95" w:rsidRPr="00EB6B29">
        <w:rPr>
          <w:rFonts w:asciiTheme="minorHAnsi" w:hAnsiTheme="minorHAnsi" w:cs="Arial"/>
          <w:sz w:val="20"/>
          <w:szCs w:val="20"/>
        </w:rPr>
        <w:t>ující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termíny prováděných prací v členění na stavební </w:t>
      </w:r>
      <w:r w:rsidR="00EC590C" w:rsidRPr="00EB6B29">
        <w:rPr>
          <w:rFonts w:asciiTheme="minorHAnsi" w:hAnsiTheme="minorHAnsi" w:cs="Arial"/>
          <w:sz w:val="20"/>
          <w:szCs w:val="20"/>
        </w:rPr>
        <w:t>objekty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</w:p>
    <w:p w:rsidR="00D31762" w:rsidRPr="00EB6B29" w:rsidRDefault="007E6DDA" w:rsidP="007E6DD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4.9</w:t>
      </w:r>
      <w:r>
        <w:rPr>
          <w:rFonts w:asciiTheme="minorHAnsi" w:hAnsiTheme="minorHAnsi" w:cs="Arial"/>
          <w:sz w:val="20"/>
          <w:szCs w:val="20"/>
        </w:rPr>
        <w:tab/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Místem plnění je </w:t>
      </w:r>
      <w:r w:rsidR="00A26CC1" w:rsidRPr="00EB6B29">
        <w:rPr>
          <w:rFonts w:asciiTheme="minorHAnsi" w:hAnsiTheme="minorHAnsi" w:cs="Arial"/>
          <w:sz w:val="20"/>
          <w:szCs w:val="20"/>
        </w:rPr>
        <w:t>ul. Ve Svahu 775/1a, 734 01 Karviná-</w:t>
      </w:r>
      <w:r w:rsidR="00225631" w:rsidRPr="00EB6B29">
        <w:rPr>
          <w:rFonts w:asciiTheme="minorHAnsi" w:hAnsiTheme="minorHAnsi" w:cs="Arial"/>
          <w:sz w:val="20"/>
          <w:szCs w:val="20"/>
        </w:rPr>
        <w:t>Ráj, parc</w:t>
      </w:r>
      <w:r w:rsidR="002C3684" w:rsidRPr="00EB6B29">
        <w:rPr>
          <w:rFonts w:asciiTheme="minorHAnsi" w:hAnsiTheme="minorHAnsi" w:cs="Arial"/>
          <w:sz w:val="20"/>
          <w:szCs w:val="20"/>
        </w:rPr>
        <w:t>elní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čísla 501/320.</w:t>
      </w:r>
    </w:p>
    <w:p w:rsidR="00225631" w:rsidRPr="00EB6B29" w:rsidRDefault="00225631" w:rsidP="00225631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Cena díla</w:t>
      </w:r>
    </w:p>
    <w:p w:rsidR="00B46BF6" w:rsidRPr="00EB6B29" w:rsidRDefault="008B3D44" w:rsidP="0022563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Smluvní strany se dohodly, že cena za dílo provedené v rozsahu uvedeném v čl. </w:t>
      </w:r>
      <w:r w:rsidR="003A2538" w:rsidRPr="00EB6B29">
        <w:rPr>
          <w:rFonts w:asciiTheme="minorHAnsi" w:hAnsiTheme="minorHAnsi" w:cs="Arial"/>
          <w:sz w:val="20"/>
          <w:szCs w:val="20"/>
        </w:rPr>
        <w:t>2</w:t>
      </w:r>
      <w:r w:rsidRPr="00EB6B29">
        <w:rPr>
          <w:rFonts w:asciiTheme="minorHAnsi" w:hAnsiTheme="minorHAnsi" w:cs="Arial"/>
          <w:sz w:val="20"/>
          <w:szCs w:val="20"/>
        </w:rPr>
        <w:t xml:space="preserve"> této smlouvy je stanovena v souladu se zákonem o cenách a činí:</w:t>
      </w:r>
    </w:p>
    <w:p w:rsidR="00225631" w:rsidRPr="00EB6B29" w:rsidRDefault="00225631" w:rsidP="00225631">
      <w:pPr>
        <w:rPr>
          <w:rFonts w:asciiTheme="minorHAnsi" w:hAnsiTheme="minorHAnsi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4084"/>
      </w:tblGrid>
      <w:tr w:rsidR="00004650" w:rsidRPr="00EB6B29" w:rsidTr="00343A52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004650" w:rsidRPr="00EB6B29" w:rsidRDefault="00004650" w:rsidP="00D31762">
            <w:pPr>
              <w:suppressAutoHyphens/>
              <w:spacing w:after="80" w:line="240" w:lineRule="atLeast"/>
              <w:rPr>
                <w:rFonts w:asciiTheme="minorHAnsi" w:hAnsiTheme="minorHAnsi" w:cs="Arial"/>
              </w:rPr>
            </w:pPr>
            <w:r w:rsidRPr="00EB6B29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004650" w:rsidRPr="00EB6B29" w:rsidRDefault="00004650" w:rsidP="00D31762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</w:rPr>
            </w:pPr>
            <w:r w:rsidRPr="00EB6B29">
              <w:rPr>
                <w:rFonts w:asciiTheme="minorHAnsi" w:hAnsiTheme="minorHAnsi" w:cs="Arial"/>
              </w:rPr>
              <w:t>Kč</w:t>
            </w:r>
          </w:p>
        </w:tc>
      </w:tr>
      <w:tr w:rsidR="00B46BF6" w:rsidRPr="00EB6B29" w:rsidTr="00343A52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EB6B29" w:rsidRDefault="00B46BF6" w:rsidP="00D31762">
            <w:pPr>
              <w:suppressAutoHyphens/>
              <w:spacing w:after="80" w:line="240" w:lineRule="atLeast"/>
              <w:rPr>
                <w:rFonts w:asciiTheme="minorHAnsi" w:hAnsiTheme="minorHAnsi" w:cs="Arial"/>
              </w:rPr>
            </w:pPr>
            <w:r w:rsidRPr="00EB6B29">
              <w:rPr>
                <w:rFonts w:asciiTheme="minorHAnsi" w:hAnsiTheme="minorHAnsi" w:cs="Arial"/>
              </w:rPr>
              <w:t xml:space="preserve">DPH </w:t>
            </w:r>
            <w:r w:rsidRPr="00EB6B29">
              <w:rPr>
                <w:rFonts w:asciiTheme="minorHAnsi" w:hAnsiTheme="minorHAnsi" w:cs="Arial"/>
                <w:highlight w:val="yellow"/>
              </w:rPr>
              <w:t>…</w:t>
            </w:r>
            <w:r w:rsidRPr="00EB6B29">
              <w:rPr>
                <w:rFonts w:asciiTheme="minorHAnsi" w:hAnsiTheme="minorHAnsi" w:cs="Arial"/>
              </w:rPr>
              <w:t xml:space="preserve">%            </w:t>
            </w:r>
            <w:r w:rsidRPr="00EB6B29">
              <w:rPr>
                <w:rFonts w:asciiTheme="minorHAnsi" w:hAnsiTheme="minorHAnsi" w:cs="Arial"/>
                <w:i/>
                <w:highlight w:val="yellow"/>
                <w:u w:val="single"/>
              </w:rPr>
              <w:t>Uvést podle skutečnosti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EB6B29" w:rsidRDefault="00B46BF6" w:rsidP="00D31762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</w:rPr>
            </w:pPr>
            <w:r w:rsidRPr="00EB6B29">
              <w:rPr>
                <w:rFonts w:asciiTheme="minorHAnsi" w:hAnsiTheme="minorHAnsi" w:cs="Arial"/>
                <w:i/>
                <w:highlight w:val="yellow"/>
                <w:u w:val="single"/>
              </w:rPr>
              <w:t>Uvést podle skutečnosti</w:t>
            </w:r>
            <w:r w:rsidRPr="00EB6B29">
              <w:rPr>
                <w:rFonts w:asciiTheme="minorHAnsi" w:hAnsiTheme="minorHAnsi" w:cs="Arial"/>
                <w:i/>
                <w:u w:val="single"/>
              </w:rPr>
              <w:t xml:space="preserve"> </w:t>
            </w:r>
            <w:r w:rsidRPr="00EB6B29">
              <w:rPr>
                <w:rFonts w:asciiTheme="minorHAnsi" w:hAnsiTheme="minorHAnsi" w:cs="Arial"/>
              </w:rPr>
              <w:t>Kč</w:t>
            </w:r>
          </w:p>
        </w:tc>
      </w:tr>
      <w:tr w:rsidR="00B46BF6" w:rsidRPr="00EB6B29" w:rsidTr="00343A52">
        <w:trPr>
          <w:trHeight w:val="263"/>
        </w:trPr>
        <w:tc>
          <w:tcPr>
            <w:tcW w:w="4411" w:type="dxa"/>
            <w:shd w:val="clear" w:color="auto" w:fill="E6E6E6"/>
          </w:tcPr>
          <w:p w:rsidR="00B46BF6" w:rsidRPr="00EB6B29" w:rsidRDefault="00B46BF6" w:rsidP="00D31762">
            <w:pPr>
              <w:suppressAutoHyphens/>
              <w:spacing w:after="80" w:line="240" w:lineRule="atLeast"/>
              <w:rPr>
                <w:rFonts w:asciiTheme="minorHAnsi" w:hAnsiTheme="minorHAnsi" w:cs="Arial"/>
                <w:b/>
              </w:rPr>
            </w:pPr>
            <w:r w:rsidRPr="00EB6B29">
              <w:rPr>
                <w:rFonts w:asciiTheme="minorHAnsi" w:hAnsiTheme="minorHAnsi" w:cs="Arial"/>
                <w:b/>
              </w:rPr>
              <w:t>Cena vč.DPH</w:t>
            </w:r>
          </w:p>
        </w:tc>
        <w:tc>
          <w:tcPr>
            <w:tcW w:w="4084" w:type="dxa"/>
            <w:shd w:val="clear" w:color="auto" w:fill="E6E6E6"/>
          </w:tcPr>
          <w:p w:rsidR="00B46BF6" w:rsidRPr="00EB6B29" w:rsidRDefault="00B46BF6" w:rsidP="00D31762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</w:rPr>
            </w:pPr>
            <w:r w:rsidRPr="00EB6B29">
              <w:rPr>
                <w:rFonts w:asciiTheme="minorHAnsi" w:hAnsiTheme="minorHAnsi" w:cs="Arial"/>
                <w:b/>
              </w:rPr>
              <w:t>Kč</w:t>
            </w:r>
          </w:p>
        </w:tc>
      </w:tr>
    </w:tbl>
    <w:p w:rsidR="00B46BF6" w:rsidRPr="00EB6B29" w:rsidRDefault="00B46BF6" w:rsidP="00D31762">
      <w:pPr>
        <w:spacing w:after="80" w:line="240" w:lineRule="atLeast"/>
        <w:jc w:val="both"/>
        <w:rPr>
          <w:rFonts w:asciiTheme="minorHAnsi" w:hAnsiTheme="minorHAnsi" w:cs="Arial"/>
        </w:rPr>
      </w:pPr>
    </w:p>
    <w:p w:rsidR="00025F3C" w:rsidRPr="007448DC" w:rsidRDefault="00025F3C" w:rsidP="00025F3C">
      <w:pPr>
        <w:pStyle w:val="Nadpis2"/>
        <w:numPr>
          <w:ilvl w:val="0"/>
          <w:numId w:val="0"/>
        </w:numPr>
        <w:shd w:val="clear" w:color="auto" w:fill="FFFFFF"/>
        <w:spacing w:after="80" w:line="240" w:lineRule="atLeast"/>
        <w:ind w:left="567"/>
        <w:rPr>
          <w:rFonts w:asciiTheme="minorHAnsi" w:hAnsiTheme="minorHAnsi"/>
          <w:color w:val="000000"/>
          <w:sz w:val="20"/>
          <w:szCs w:val="20"/>
        </w:rPr>
      </w:pPr>
      <w:r w:rsidRPr="007448DC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Předmět plnění této smlouvy objednatel pořizuje pro svou ekonomickou činnost. Pokud jsou realizované stavební a montážní práce zařazené pod číselnými kódy 41- 43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</w:p>
    <w:p w:rsidR="008B3D44" w:rsidRPr="00EB6B29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EB6B29">
        <w:rPr>
          <w:rFonts w:asciiTheme="minorHAnsi" w:hAnsiTheme="minorHAnsi" w:cs="Arial"/>
          <w:sz w:val="20"/>
          <w:szCs w:val="20"/>
        </w:rPr>
        <w:t xml:space="preserve">Smluvní strany prohlašují, že </w:t>
      </w:r>
      <w:r w:rsidR="00225631" w:rsidRPr="00EB6B29">
        <w:rPr>
          <w:rFonts w:asciiTheme="minorHAnsi" w:hAnsiTheme="minorHAnsi" w:cs="Arial"/>
          <w:sz w:val="20"/>
          <w:szCs w:val="20"/>
        </w:rPr>
        <w:t>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 </w:t>
      </w:r>
      <w:r w:rsidR="00225631" w:rsidRPr="00EB6B29">
        <w:rPr>
          <w:rFonts w:asciiTheme="minorHAnsi" w:hAnsiTheme="minorHAnsi" w:cs="Arial"/>
          <w:sz w:val="20"/>
          <w:szCs w:val="20"/>
        </w:rPr>
        <w:t>zadána</w:t>
      </w:r>
      <w:r w:rsidRPr="00EB6B29">
        <w:rPr>
          <w:rFonts w:asciiTheme="minorHAnsi" w:hAnsiTheme="minorHAnsi" w:cs="Arial"/>
          <w:sz w:val="20"/>
          <w:szCs w:val="20"/>
        </w:rPr>
        <w:t xml:space="preserve"> dle </w:t>
      </w:r>
      <w:r w:rsidR="00797F95" w:rsidRPr="00EB6B29">
        <w:rPr>
          <w:rFonts w:asciiTheme="minorHAnsi" w:hAnsiTheme="minorHAnsi" w:cs="Arial"/>
          <w:sz w:val="20"/>
          <w:szCs w:val="20"/>
        </w:rPr>
        <w:t>rozpoč</w:t>
      </w:r>
      <w:r w:rsidR="00EC590C" w:rsidRPr="00EB6B29">
        <w:rPr>
          <w:rFonts w:asciiTheme="minorHAnsi" w:hAnsiTheme="minorHAnsi" w:cs="Arial"/>
          <w:sz w:val="20"/>
          <w:szCs w:val="20"/>
        </w:rPr>
        <w:t>t</w:t>
      </w:r>
      <w:r w:rsidRPr="00EB6B29">
        <w:rPr>
          <w:rFonts w:asciiTheme="minorHAnsi" w:hAnsiTheme="minorHAnsi" w:cs="Arial"/>
          <w:sz w:val="20"/>
          <w:szCs w:val="20"/>
        </w:rPr>
        <w:t xml:space="preserve">u. Položkový rozpočet </w:t>
      </w:r>
      <w:r w:rsidR="00797F95" w:rsidRPr="00EB6B29">
        <w:rPr>
          <w:rFonts w:asciiTheme="minorHAnsi" w:hAnsiTheme="minorHAnsi" w:cs="Arial"/>
          <w:sz w:val="20"/>
          <w:szCs w:val="20"/>
        </w:rPr>
        <w:t>je přílohou</w:t>
      </w:r>
      <w:r w:rsidRPr="00EB6B29">
        <w:rPr>
          <w:rFonts w:asciiTheme="minorHAnsi" w:hAnsiTheme="minorHAnsi" w:cs="Arial"/>
          <w:sz w:val="20"/>
          <w:szCs w:val="20"/>
        </w:rPr>
        <w:t xml:space="preserve"> a nedílnou součástí </w:t>
      </w:r>
      <w:r w:rsidR="00797F95" w:rsidRPr="00EB6B29">
        <w:rPr>
          <w:rFonts w:asciiTheme="minorHAnsi" w:hAnsiTheme="minorHAnsi" w:cs="Arial"/>
          <w:sz w:val="20"/>
          <w:szCs w:val="20"/>
        </w:rPr>
        <w:t>této smlouvy.</w:t>
      </w:r>
      <w:r w:rsidR="00A72A72" w:rsidRPr="00EB6B29">
        <w:rPr>
          <w:rFonts w:asciiTheme="minorHAnsi" w:hAnsiTheme="minorHAnsi" w:cs="Arial"/>
          <w:sz w:val="20"/>
          <w:szCs w:val="20"/>
        </w:rPr>
        <w:t xml:space="preserve"> Jednotkové ceny uvedené v položkovém rozpočtu jsou ceny pevné a neměnné </w:t>
      </w:r>
      <w:r w:rsidR="00225631" w:rsidRPr="00EB6B29">
        <w:rPr>
          <w:rFonts w:asciiTheme="minorHAnsi" w:hAnsiTheme="minorHAnsi" w:cs="Arial"/>
          <w:sz w:val="20"/>
          <w:szCs w:val="20"/>
        </w:rPr>
        <w:t>po celou dobu realizace stavby.</w:t>
      </w:r>
    </w:p>
    <w:p w:rsidR="008B3D44" w:rsidRPr="00EB6B2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ukončení </w:t>
      </w:r>
      <w:r w:rsidRPr="00EB6B29">
        <w:rPr>
          <w:rFonts w:asciiTheme="minorHAnsi" w:hAnsiTheme="minorHAnsi" w:cs="Arial"/>
          <w:sz w:val="20"/>
          <w:szCs w:val="20"/>
        </w:rPr>
        <w:t>a pře</w:t>
      </w:r>
      <w:r w:rsidR="00061E11" w:rsidRPr="00EB6B29">
        <w:rPr>
          <w:rFonts w:asciiTheme="minorHAnsi" w:hAnsiTheme="minorHAnsi" w:cs="Arial"/>
          <w:sz w:val="20"/>
          <w:szCs w:val="20"/>
        </w:rPr>
        <w:t>vzetí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061E11" w:rsidRPr="00EB6B29">
        <w:rPr>
          <w:rFonts w:asciiTheme="minorHAnsi" w:hAnsiTheme="minorHAnsi" w:cs="Arial"/>
          <w:sz w:val="20"/>
          <w:szCs w:val="20"/>
        </w:rPr>
        <w:t>em</w:t>
      </w:r>
      <w:r w:rsidRPr="00EB6B29">
        <w:rPr>
          <w:rFonts w:asciiTheme="minorHAnsi" w:hAnsiTheme="minorHAnsi" w:cs="Arial"/>
          <w:sz w:val="20"/>
          <w:szCs w:val="20"/>
        </w:rPr>
        <w:t>. Případné změny cen v souvislosti s vývojem cen nemají vliv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na celkovou sjednanou cenu stavby.</w:t>
      </w:r>
    </w:p>
    <w:p w:rsidR="008B3D44" w:rsidRPr="00EB6B2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odpovědný za to, že sazba </w:t>
      </w:r>
      <w:r w:rsidR="00C3289F" w:rsidRPr="00EB6B29">
        <w:rPr>
          <w:rFonts w:asciiTheme="minorHAnsi" w:hAnsiTheme="minorHAnsi" w:cs="Arial"/>
          <w:sz w:val="20"/>
          <w:szCs w:val="20"/>
        </w:rPr>
        <w:t>DPH</w:t>
      </w:r>
      <w:r w:rsidRPr="00EB6B29">
        <w:rPr>
          <w:rFonts w:asciiTheme="minorHAnsi" w:hAnsiTheme="minorHAnsi" w:cs="Arial"/>
          <w:sz w:val="20"/>
          <w:szCs w:val="20"/>
        </w:rPr>
        <w:t xml:space="preserve"> je stanovena v souladu s platnými </w:t>
      </w:r>
      <w:r w:rsidR="00C3289F" w:rsidRPr="00EB6B29">
        <w:rPr>
          <w:rFonts w:asciiTheme="minorHAnsi" w:hAnsiTheme="minorHAnsi" w:cs="Arial"/>
          <w:sz w:val="20"/>
          <w:szCs w:val="20"/>
        </w:rPr>
        <w:t>právními</w:t>
      </w:r>
      <w:r w:rsidRPr="00EB6B29">
        <w:rPr>
          <w:rFonts w:asciiTheme="minorHAnsi" w:hAnsiTheme="minorHAnsi" w:cs="Arial"/>
          <w:sz w:val="20"/>
          <w:szCs w:val="20"/>
        </w:rPr>
        <w:t xml:space="preserve"> předpisy.</w:t>
      </w:r>
    </w:p>
    <w:p w:rsidR="008B3D44" w:rsidRPr="00E92560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ceně jsou zahrnuty veškeré náklady zhotovitele nezbytné k pro</w:t>
      </w:r>
      <w:r w:rsidR="00225631" w:rsidRPr="00EB6B29">
        <w:rPr>
          <w:rFonts w:asciiTheme="minorHAnsi" w:hAnsiTheme="minorHAnsi" w:cs="Arial"/>
          <w:sz w:val="20"/>
          <w:szCs w:val="20"/>
        </w:rPr>
        <w:t>vedení stavby</w:t>
      </w:r>
      <w:r w:rsidR="00C3289F" w:rsidRPr="00EB6B29">
        <w:rPr>
          <w:rFonts w:asciiTheme="minorHAnsi" w:hAnsiTheme="minorHAnsi" w:cs="Arial"/>
          <w:sz w:val="20"/>
          <w:szCs w:val="20"/>
        </w:rPr>
        <w:t>, zejména náklady na pro</w:t>
      </w:r>
      <w:r w:rsidRPr="00EB6B29">
        <w:rPr>
          <w:rFonts w:asciiTheme="minorHAnsi" w:hAnsiTheme="minorHAnsi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EB6B29">
        <w:rPr>
          <w:rFonts w:asciiTheme="minorHAnsi" w:hAnsiTheme="minorHAnsi" w:cs="Arial"/>
          <w:sz w:val="20"/>
          <w:szCs w:val="20"/>
        </w:rPr>
        <w:t>náklady na oplocení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C3289F" w:rsidRPr="00EB6B29">
        <w:rPr>
          <w:rFonts w:asciiTheme="minorHAnsi" w:hAnsiTheme="minorHAnsi" w:cs="Arial"/>
          <w:sz w:val="20"/>
          <w:szCs w:val="20"/>
        </w:rPr>
        <w:t xml:space="preserve">a označení staveniště, </w:t>
      </w:r>
      <w:r w:rsidRPr="00EB6B29">
        <w:rPr>
          <w:rFonts w:asciiTheme="minorHAnsi" w:hAnsiTheme="minorHAnsi" w:cs="Arial"/>
          <w:sz w:val="20"/>
          <w:szCs w:val="20"/>
        </w:rPr>
        <w:t>mimostaveništní dopravu, přesun hmot, provedení veškerých zkoušek a revizí nutných k</w:t>
      </w:r>
      <w:r w:rsidR="00D70ED5" w:rsidRPr="00EB6B29">
        <w:rPr>
          <w:rFonts w:asciiTheme="minorHAnsi" w:hAnsiTheme="minorHAnsi" w:cs="Arial"/>
          <w:sz w:val="20"/>
          <w:szCs w:val="20"/>
        </w:rPr>
        <w:t> ukončení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>, náklady na energii, vodu, topení sp</w:t>
      </w:r>
      <w:r w:rsidR="00225631" w:rsidRPr="00EB6B29">
        <w:rPr>
          <w:rFonts w:asciiTheme="minorHAnsi" w:hAnsiTheme="minorHAnsi" w:cs="Arial"/>
          <w:sz w:val="20"/>
          <w:szCs w:val="20"/>
        </w:rPr>
        <w:t>otřebované v době realizace stavby</w:t>
      </w:r>
      <w:r w:rsidR="00715CA1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případně dal</w:t>
      </w:r>
      <w:r w:rsidR="00225631" w:rsidRPr="00EB6B29">
        <w:rPr>
          <w:rFonts w:asciiTheme="minorHAnsi" w:hAnsiTheme="minorHAnsi" w:cs="Arial"/>
          <w:sz w:val="20"/>
          <w:szCs w:val="20"/>
        </w:rPr>
        <w:t>ší služby nutné k provádění stavby</w:t>
      </w:r>
      <w:r w:rsidRPr="00EB6B29">
        <w:rPr>
          <w:rFonts w:asciiTheme="minorHAnsi" w:hAnsiTheme="minorHAnsi" w:cs="Arial"/>
          <w:sz w:val="20"/>
          <w:szCs w:val="20"/>
        </w:rPr>
        <w:t xml:space="preserve">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</w:t>
      </w:r>
      <w:r w:rsidRPr="00E92560">
        <w:rPr>
          <w:rFonts w:asciiTheme="minorHAnsi" w:hAnsiTheme="minorHAnsi" w:cs="Arial"/>
          <w:sz w:val="20"/>
          <w:szCs w:val="20"/>
        </w:rPr>
        <w:t>obsahuje předpokládaný vývoj cen vstupních nákladů a předpokládané zvýšení c</w:t>
      </w:r>
      <w:r w:rsidR="00715CA1" w:rsidRPr="00E92560">
        <w:rPr>
          <w:rFonts w:asciiTheme="minorHAnsi" w:hAnsiTheme="minorHAnsi" w:cs="Arial"/>
          <w:sz w:val="20"/>
          <w:szCs w:val="20"/>
        </w:rPr>
        <w:t>eny v závislosti na čase plnění.</w:t>
      </w:r>
    </w:p>
    <w:p w:rsidR="008B3D44" w:rsidRPr="00E92560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P</w:t>
      </w:r>
      <w:r w:rsidR="008B3D44" w:rsidRPr="00E92560">
        <w:rPr>
          <w:rFonts w:asciiTheme="minorHAnsi" w:hAnsiTheme="minorHAnsi" w:cs="Arial"/>
          <w:sz w:val="20"/>
          <w:szCs w:val="20"/>
        </w:rPr>
        <w:t>oložkový rozp</w:t>
      </w:r>
      <w:r w:rsidR="006B0779" w:rsidRPr="00E92560">
        <w:rPr>
          <w:rFonts w:asciiTheme="minorHAnsi" w:hAnsiTheme="minorHAnsi" w:cs="Arial"/>
          <w:sz w:val="20"/>
          <w:szCs w:val="20"/>
        </w:rPr>
        <w:t xml:space="preserve">očet </w:t>
      </w:r>
      <w:r w:rsidR="008B3D44" w:rsidRPr="00E92560">
        <w:rPr>
          <w:rFonts w:asciiTheme="minorHAnsi" w:hAnsiTheme="minorHAnsi" w:cs="Arial"/>
          <w:sz w:val="20"/>
          <w:szCs w:val="20"/>
        </w:rPr>
        <w:t>slouží k vykazování finančních objemů provedených prací a k ocenění víceprací a méněprací</w:t>
      </w:r>
      <w:r w:rsidR="00FC57F1" w:rsidRPr="00E92560">
        <w:rPr>
          <w:rFonts w:asciiTheme="minorHAnsi" w:hAnsiTheme="minorHAnsi" w:cs="Arial"/>
          <w:sz w:val="20"/>
          <w:szCs w:val="20"/>
        </w:rPr>
        <w:t>.</w:t>
      </w:r>
    </w:p>
    <w:p w:rsidR="008B3D44" w:rsidRPr="00E92560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Změna ceny</w:t>
      </w:r>
      <w:r w:rsidR="008B3D44" w:rsidRPr="00E92560">
        <w:rPr>
          <w:rFonts w:asciiTheme="minorHAnsi" w:hAnsiTheme="minorHAnsi" w:cs="Arial"/>
          <w:sz w:val="20"/>
          <w:szCs w:val="20"/>
        </w:rPr>
        <w:t>:</w:t>
      </w:r>
    </w:p>
    <w:p w:rsidR="008B3D44" w:rsidRPr="00E92560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zhotovitel provede ocenění soupisu stavebních prací, dodávek a služeb, jež mají být provedeny navíc</w:t>
      </w:r>
      <w:r w:rsidR="00EC3254" w:rsidRPr="00E92560">
        <w:rPr>
          <w:rFonts w:asciiTheme="minorHAnsi" w:hAnsiTheme="minorHAnsi" w:cs="Arial"/>
        </w:rPr>
        <w:t xml:space="preserve"> nebo jež nebudou provedeny</w:t>
      </w:r>
      <w:r w:rsidRPr="00E92560">
        <w:rPr>
          <w:rFonts w:asciiTheme="minorHAnsi" w:hAnsiTheme="minorHAnsi" w:cs="Arial"/>
        </w:rPr>
        <w:t>, jednotkovými cenami položkov</w:t>
      </w:r>
      <w:r w:rsidR="00830315" w:rsidRPr="00E92560">
        <w:rPr>
          <w:rFonts w:asciiTheme="minorHAnsi" w:hAnsiTheme="minorHAnsi" w:cs="Arial"/>
        </w:rPr>
        <w:t>ého rozpočtu</w:t>
      </w:r>
      <w:r w:rsidR="00EC3254" w:rsidRPr="00E92560">
        <w:rPr>
          <w:rFonts w:asciiTheme="minorHAnsi" w:hAnsiTheme="minorHAnsi" w:cs="Arial"/>
        </w:rPr>
        <w:t>,</w:t>
      </w:r>
    </w:p>
    <w:p w:rsidR="00EC3254" w:rsidRPr="00E92560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v ceně méněprací je nutno zohlednit také odpovídající podíl nákladů</w:t>
      </w:r>
      <w:r w:rsidR="00F37FED" w:rsidRPr="00E92560">
        <w:rPr>
          <w:rFonts w:asciiTheme="minorHAnsi" w:hAnsiTheme="minorHAnsi" w:cs="Arial"/>
        </w:rPr>
        <w:t xml:space="preserve"> u položek týkajících se celé stavby</w:t>
      </w:r>
      <w:r w:rsidRPr="00E92560">
        <w:rPr>
          <w:rFonts w:asciiTheme="minorHAnsi" w:hAnsiTheme="minorHAnsi" w:cs="Arial"/>
        </w:rPr>
        <w:t>,</w:t>
      </w:r>
    </w:p>
    <w:p w:rsidR="008B3D44" w:rsidRPr="00E92560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E92560">
        <w:rPr>
          <w:rFonts w:asciiTheme="minorHAnsi" w:hAnsiTheme="minorHAnsi" w:cs="Arial"/>
        </w:rPr>
        <w:t>,</w:t>
      </w:r>
    </w:p>
    <w:p w:rsidR="008B3D44" w:rsidRPr="00E92560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E92560">
        <w:rPr>
          <w:rFonts w:asciiTheme="minorHAnsi" w:hAnsiTheme="minorHAnsi" w:cs="Arial"/>
        </w:rPr>
        <w:t>,</w:t>
      </w:r>
    </w:p>
    <w:p w:rsidR="008B3D44" w:rsidRPr="00E92560" w:rsidRDefault="00EC3254" w:rsidP="007B224B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u</w:t>
      </w:r>
      <w:r w:rsidR="008B3D44" w:rsidRPr="00E92560">
        <w:rPr>
          <w:rFonts w:asciiTheme="minorHAnsi" w:hAnsiTheme="minorHAnsi" w:cs="Arial"/>
        </w:rPr>
        <w:t xml:space="preserve"> víceprací</w:t>
      </w:r>
      <w:r w:rsidRPr="00E92560">
        <w:rPr>
          <w:rFonts w:asciiTheme="minorHAnsi" w:hAnsiTheme="minorHAnsi" w:cs="Arial"/>
        </w:rPr>
        <w:t xml:space="preserve"> a méněprací</w:t>
      </w:r>
      <w:r w:rsidR="008B3D44" w:rsidRPr="00E92560">
        <w:rPr>
          <w:rFonts w:asciiTheme="minorHAnsi" w:hAnsiTheme="minorHAnsi" w:cs="Arial"/>
        </w:rPr>
        <w:t xml:space="preserve"> bude k ceně vyčíslena DPH ve výši </w:t>
      </w:r>
      <w:r w:rsidRPr="00E92560">
        <w:rPr>
          <w:rFonts w:asciiTheme="minorHAnsi" w:hAnsiTheme="minorHAnsi" w:cs="Arial"/>
        </w:rPr>
        <w:t>dle právních předpisů</w:t>
      </w:r>
      <w:r w:rsidR="00D3352A" w:rsidRPr="00E92560">
        <w:rPr>
          <w:rFonts w:asciiTheme="minorHAnsi" w:hAnsiTheme="minorHAnsi" w:cs="Arial"/>
        </w:rPr>
        <w:t xml:space="preserve">. </w:t>
      </w:r>
      <w:r w:rsidR="009708C7" w:rsidRPr="00E92560">
        <w:rPr>
          <w:rFonts w:asciiTheme="minorHAnsi" w:hAnsiTheme="minorHAnsi" w:cs="Arial"/>
        </w:rPr>
        <w:t>Smluvní strany se dohodly, že v</w:t>
      </w:r>
      <w:r w:rsidR="005B2DD0" w:rsidRPr="00E92560">
        <w:rPr>
          <w:rFonts w:asciiTheme="minorHAnsi" w:hAnsiTheme="minorHAnsi" w:cs="Arial"/>
        </w:rPr>
        <w:t> případě méněprací nemá zhotovitel právo na náhradu škody, nákladů či ušlého zisku, které mu v důsledku méněprací vznikly.</w:t>
      </w:r>
    </w:p>
    <w:p w:rsidR="007E6DDA" w:rsidRPr="00E92560" w:rsidRDefault="007E6DDA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Smluvní strany se dohodly, že v případě méněprací nemá zhotovitel právo a náhradu škody, nákladů či ušlého zisku, které mu v důsledku méněprací vznikly.</w:t>
      </w:r>
    </w:p>
    <w:p w:rsidR="008B3D44" w:rsidRPr="00EB6B29" w:rsidRDefault="007B224B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 případě změny ceny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 důvodu méněprací či víceprací jsou smluvní strany povinny uzavřít dodatek k</w:t>
      </w:r>
      <w:r w:rsidR="00F37FED" w:rsidRPr="00EB6B29">
        <w:rPr>
          <w:rFonts w:asciiTheme="minorHAnsi" w:hAnsiTheme="minorHAnsi" w:cs="Arial"/>
          <w:sz w:val="20"/>
          <w:szCs w:val="20"/>
        </w:rPr>
        <w:t xml:space="preserve"> této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smlouvě. Teprve po </w:t>
      </w:r>
      <w:r w:rsidR="00F37FED" w:rsidRPr="00EB6B29">
        <w:rPr>
          <w:rFonts w:asciiTheme="minorHAnsi" w:hAnsiTheme="minorHAnsi" w:cs="Arial"/>
          <w:sz w:val="20"/>
          <w:szCs w:val="20"/>
        </w:rPr>
        <w:t xml:space="preserve">oboustranném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podpisu tohoto dodatku má zhotovitel v případě víceprací právo na jejich úhradu; v případě méněprací se sníží cena </w:t>
      </w:r>
      <w:r w:rsidRPr="00EB6B29">
        <w:rPr>
          <w:rFonts w:asciiTheme="minorHAnsi" w:hAnsiTheme="minorHAnsi" w:cs="Arial"/>
          <w:sz w:val="20"/>
          <w:szCs w:val="20"/>
        </w:rPr>
        <w:t>stavby.</w:t>
      </w:r>
    </w:p>
    <w:p w:rsidR="00D31762" w:rsidRDefault="005866A7" w:rsidP="007B224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 případě</w:t>
      </w:r>
      <w:r w:rsidR="00410A8B" w:rsidRPr="00EB6B29">
        <w:rPr>
          <w:rFonts w:asciiTheme="minorHAnsi" w:hAnsiTheme="minorHAnsi" w:cs="Arial"/>
          <w:sz w:val="20"/>
          <w:szCs w:val="20"/>
        </w:rPr>
        <w:t xml:space="preserve"> vzniklé vícepráce – méněpráce během realizace stavby je nutné</w:t>
      </w:r>
      <w:r w:rsidR="00E13E3D" w:rsidRPr="00EB6B29">
        <w:rPr>
          <w:rFonts w:asciiTheme="minorHAnsi" w:hAnsiTheme="minorHAnsi" w:cs="Arial"/>
          <w:sz w:val="20"/>
          <w:szCs w:val="20"/>
        </w:rPr>
        <w:t xml:space="preserve"> tuto</w:t>
      </w:r>
      <w:r w:rsidR="00410A8B" w:rsidRPr="00EB6B29">
        <w:rPr>
          <w:rFonts w:asciiTheme="minorHAnsi" w:hAnsiTheme="minorHAnsi" w:cs="Arial"/>
          <w:sz w:val="20"/>
          <w:szCs w:val="20"/>
        </w:rPr>
        <w:t xml:space="preserve"> ihned zpracovat do změnového listu při jej</w:t>
      </w:r>
      <w:r w:rsidR="00E13E3D" w:rsidRPr="00EB6B29">
        <w:rPr>
          <w:rFonts w:asciiTheme="minorHAnsi" w:hAnsiTheme="minorHAnsi" w:cs="Arial"/>
          <w:sz w:val="20"/>
          <w:szCs w:val="20"/>
        </w:rPr>
        <w:t>ím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vzniku.</w:t>
      </w:r>
    </w:p>
    <w:p w:rsidR="007E6DDA" w:rsidRPr="007E6DDA" w:rsidRDefault="007E6DDA" w:rsidP="007E6DDA"/>
    <w:p w:rsidR="008B3D44" w:rsidRPr="00EB6B29" w:rsidRDefault="005B2DD0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P</w:t>
      </w:r>
      <w:r w:rsidR="008B3D44" w:rsidRPr="00EB6B29">
        <w:rPr>
          <w:rFonts w:asciiTheme="minorHAnsi" w:hAnsiTheme="minorHAnsi"/>
          <w:sz w:val="28"/>
          <w:szCs w:val="28"/>
        </w:rPr>
        <w:t>latební podmínky</w:t>
      </w:r>
    </w:p>
    <w:p w:rsidR="008B3D44" w:rsidRPr="00EB6B29" w:rsidRDefault="00B33D11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>álohy nejsou sjednány.</w:t>
      </w:r>
    </w:p>
    <w:p w:rsidR="00F64169" w:rsidRPr="00EB6B29" w:rsidRDefault="00F64169" w:rsidP="007B224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  <w:highlight w:val="yellow"/>
        </w:rPr>
      </w:pPr>
      <w:r w:rsidRPr="00EB6B29">
        <w:rPr>
          <w:rFonts w:asciiTheme="minorHAnsi" w:hAnsiTheme="minorHAnsi" w:cs="Arial"/>
          <w:sz w:val="20"/>
          <w:szCs w:val="20"/>
        </w:rPr>
        <w:t>6.2</w:t>
      </w:r>
      <w:r w:rsidRPr="00EB6B29">
        <w:rPr>
          <w:rFonts w:asciiTheme="minorHAnsi" w:hAnsiTheme="minorHAnsi" w:cs="Arial"/>
          <w:sz w:val="20"/>
          <w:szCs w:val="20"/>
        </w:rPr>
        <w:tab/>
      </w:r>
      <w:r w:rsidR="00E92560" w:rsidRPr="00E92560">
        <w:rPr>
          <w:rFonts w:asciiTheme="minorHAnsi" w:hAnsiTheme="minorHAnsi" w:cs="Arial"/>
          <w:sz w:val="20"/>
          <w:szCs w:val="20"/>
        </w:rPr>
        <w:t>Práce budou hrazeny na základě daňového dokladu vystaveného zhotovitelem po dokončení stavebních prací a řádném protokolární</w:t>
      </w:r>
      <w:r w:rsidR="00E92560">
        <w:rPr>
          <w:rFonts w:asciiTheme="minorHAnsi" w:hAnsiTheme="minorHAnsi" w:cs="Arial"/>
          <w:sz w:val="20"/>
          <w:szCs w:val="20"/>
        </w:rPr>
        <w:t>m</w:t>
      </w:r>
      <w:r w:rsidR="00E92560" w:rsidRPr="00E92560">
        <w:rPr>
          <w:rFonts w:asciiTheme="minorHAnsi" w:hAnsiTheme="minorHAnsi" w:cs="Arial"/>
          <w:sz w:val="20"/>
          <w:szCs w:val="20"/>
        </w:rPr>
        <w:t xml:space="preserve"> předání stavby objednateli (dále jen „faktur</w:t>
      </w:r>
      <w:r w:rsidR="00E92560">
        <w:rPr>
          <w:rFonts w:asciiTheme="minorHAnsi" w:hAnsiTheme="minorHAnsi" w:cs="Arial"/>
          <w:sz w:val="20"/>
          <w:szCs w:val="20"/>
        </w:rPr>
        <w:t>a</w:t>
      </w:r>
      <w:r w:rsidR="00E92560" w:rsidRPr="00E92560">
        <w:rPr>
          <w:rFonts w:asciiTheme="minorHAnsi" w:hAnsiTheme="minorHAnsi" w:cs="Arial"/>
          <w:sz w:val="20"/>
          <w:szCs w:val="20"/>
        </w:rPr>
        <w:t>“).</w:t>
      </w:r>
    </w:p>
    <w:p w:rsidR="00F64169" w:rsidRPr="00EB6B29" w:rsidRDefault="00F64169" w:rsidP="00F6416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6.3</w:t>
      </w:r>
      <w:r w:rsidRPr="00EB6B29">
        <w:rPr>
          <w:rFonts w:asciiTheme="minorHAnsi" w:hAnsiTheme="minorHAnsi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EB6B29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 xml:space="preserve">oceněný soupis provedených prací. Objednatel je povinen se k tomuto soupisu vyjádřit </w:t>
      </w:r>
      <w:r w:rsidRPr="00EB6B29">
        <w:rPr>
          <w:rFonts w:asciiTheme="minorHAnsi" w:hAnsiTheme="minorHAnsi" w:cs="Arial"/>
          <w:sz w:val="20"/>
          <w:szCs w:val="20"/>
        </w:rPr>
        <w:lastRenderedPageBreak/>
        <w:t>nejpozději do 3 pracov</w:t>
      </w:r>
      <w:r w:rsidR="007B224B" w:rsidRPr="00EB6B29">
        <w:rPr>
          <w:rFonts w:asciiTheme="minorHAnsi" w:hAnsiTheme="minorHAnsi" w:cs="Arial"/>
          <w:sz w:val="20"/>
          <w:szCs w:val="20"/>
        </w:rPr>
        <w:t>ních dnů ode dne jeho obdržení.</w:t>
      </w:r>
      <w:r w:rsidRPr="00EB6B29">
        <w:rPr>
          <w:rFonts w:asciiTheme="minorHAnsi" w:hAnsiTheme="minorHAnsi" w:cs="Arial"/>
          <w:sz w:val="20"/>
          <w:szCs w:val="20"/>
        </w:rPr>
        <w:t xml:space="preserve">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objednateli v den jejího vystavení. Za den dílčího zdanitelného plnění se považuje poslední den v kalendářním </w:t>
      </w:r>
      <w:r w:rsidR="007B224B" w:rsidRPr="00EB6B29">
        <w:rPr>
          <w:rFonts w:asciiTheme="minorHAnsi" w:hAnsiTheme="minorHAnsi" w:cs="Arial"/>
          <w:sz w:val="20"/>
          <w:szCs w:val="20"/>
        </w:rPr>
        <w:t>měsíci,</w:t>
      </w:r>
      <w:r w:rsidRPr="00EB6B29">
        <w:rPr>
          <w:rFonts w:asciiTheme="minorHAnsi" w:hAnsiTheme="minorHAnsi" w:cs="Arial"/>
          <w:sz w:val="20"/>
          <w:szCs w:val="20"/>
        </w:rPr>
        <w:t xml:space="preserve"> v němž bylo uskutečněno dílčí zdanitelné plnění na díle. Součástí faktury bude soupis provedených prací a dodávek s uvedením data a podpisů oprávněných zástupců objednatele a zhotovitele vzájemně potvrzující uskutečněná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dílčí zdanitelná plnění na stavbě, a to ve dvou vyhotoveních.</w:t>
      </w:r>
    </w:p>
    <w:p w:rsidR="00B95826" w:rsidRPr="00EB6B29" w:rsidRDefault="00B95826" w:rsidP="00F64169">
      <w:pPr>
        <w:pStyle w:val="Nadpis2"/>
        <w:numPr>
          <w:ilvl w:val="1"/>
          <w:numId w:val="3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Smluvní strany se dohodly, že měsíční </w:t>
      </w:r>
      <w:r w:rsidR="002B2925" w:rsidRPr="00EB6B29">
        <w:rPr>
          <w:rFonts w:asciiTheme="minorHAnsi" w:hAnsiTheme="minorHAnsi" w:cs="Arial"/>
          <w:sz w:val="20"/>
          <w:szCs w:val="20"/>
        </w:rPr>
        <w:t xml:space="preserve">fakturací </w:t>
      </w:r>
      <w:r w:rsidRPr="00EB6B29">
        <w:rPr>
          <w:rFonts w:asciiTheme="minorHAnsi" w:hAnsiTheme="minorHAnsi" w:cs="Arial"/>
          <w:sz w:val="20"/>
          <w:szCs w:val="20"/>
        </w:rPr>
        <w:t>bude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uhrazena cena stavbě</w:t>
      </w:r>
      <w:r w:rsidRPr="00EB6B29">
        <w:rPr>
          <w:rFonts w:asciiTheme="minorHAnsi" w:hAnsiTheme="minorHAnsi" w:cs="Arial"/>
          <w:sz w:val="20"/>
          <w:szCs w:val="20"/>
        </w:rPr>
        <w:t xml:space="preserve"> až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do výše 90% z celkové ceny stavby</w:t>
      </w:r>
      <w:r w:rsidRPr="00EB6B29">
        <w:rPr>
          <w:rFonts w:asciiTheme="minorHAnsi" w:hAnsiTheme="minorHAnsi" w:cs="Arial"/>
          <w:sz w:val="20"/>
          <w:szCs w:val="20"/>
        </w:rPr>
        <w:t>. Zbývající část, tj</w:t>
      </w:r>
      <w:r w:rsidR="007B224B" w:rsidRPr="00EB6B29">
        <w:rPr>
          <w:rFonts w:asciiTheme="minorHAnsi" w:hAnsiTheme="minorHAnsi" w:cs="Arial"/>
          <w:sz w:val="20"/>
          <w:szCs w:val="20"/>
        </w:rPr>
        <w:t>. 10% z celkové ceny stavby</w:t>
      </w:r>
      <w:r w:rsidRPr="00EB6B29">
        <w:rPr>
          <w:rFonts w:asciiTheme="minorHAnsi" w:hAnsiTheme="minorHAnsi" w:cs="Arial"/>
          <w:sz w:val="20"/>
          <w:szCs w:val="20"/>
        </w:rPr>
        <w:t>, představuje tzv. „zádržné“ (dále též zádržné), které bude zajišťovat řádné plnění závazků zhotovitele z této smlo</w:t>
      </w:r>
      <w:r w:rsidR="007B224B" w:rsidRPr="00EB6B29">
        <w:rPr>
          <w:rFonts w:asciiTheme="minorHAnsi" w:hAnsiTheme="minorHAnsi" w:cs="Arial"/>
          <w:sz w:val="20"/>
          <w:szCs w:val="20"/>
        </w:rPr>
        <w:t>uvy. Převezme-li objednatel stavbu</w:t>
      </w:r>
      <w:r w:rsidRPr="00EB6B29">
        <w:rPr>
          <w:rFonts w:asciiTheme="minorHAnsi" w:hAnsiTheme="minorHAnsi" w:cs="Arial"/>
          <w:sz w:val="20"/>
          <w:szCs w:val="20"/>
        </w:rPr>
        <w:t xml:space="preserve"> s vadami či nedodělky, uhradí objednatel zhotoviteli zádržné do 30 dnů po odstranění vad či nedodělků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reklamovaných při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7B224B" w:rsidRPr="00EB6B29">
        <w:rPr>
          <w:rFonts w:asciiTheme="minorHAnsi" w:hAnsiTheme="minorHAnsi" w:cs="Arial"/>
          <w:sz w:val="20"/>
          <w:szCs w:val="20"/>
        </w:rPr>
        <w:t>objednatelem. Nebude-li mít stavba</w:t>
      </w:r>
      <w:r w:rsidRPr="00EB6B29">
        <w:rPr>
          <w:rFonts w:asciiTheme="minorHAnsi" w:hAnsiTheme="minorHAnsi" w:cs="Arial"/>
          <w:sz w:val="20"/>
          <w:szCs w:val="20"/>
        </w:rPr>
        <w:t xml:space="preserve"> v době převzetí objednatelem vady, uhradí objednatel zhotoviteli zá</w:t>
      </w:r>
      <w:r w:rsidR="007B224B" w:rsidRPr="00EB6B29">
        <w:rPr>
          <w:rFonts w:asciiTheme="minorHAnsi" w:hAnsiTheme="minorHAnsi" w:cs="Arial"/>
          <w:sz w:val="20"/>
          <w:szCs w:val="20"/>
        </w:rPr>
        <w:t>držné do 30 dnů od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objednatelem.</w:t>
      </w:r>
    </w:p>
    <w:p w:rsidR="00641B72" w:rsidRPr="00EB6B29" w:rsidRDefault="00D76A04" w:rsidP="00641B72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L</w:t>
      </w:r>
      <w:r w:rsidR="008B3D44" w:rsidRPr="00EB6B29">
        <w:rPr>
          <w:rFonts w:asciiTheme="minorHAnsi" w:hAnsiTheme="minorHAnsi" w:cs="Arial"/>
          <w:sz w:val="20"/>
          <w:szCs w:val="20"/>
        </w:rPr>
        <w:t>hůta splatnosti jednotlivé faktury</w:t>
      </w:r>
      <w:r w:rsidR="001C7751" w:rsidRPr="00EB6B29">
        <w:rPr>
          <w:rFonts w:asciiTheme="minorHAnsi" w:hAnsiTheme="minorHAnsi" w:cs="Arial"/>
          <w:sz w:val="20"/>
          <w:szCs w:val="20"/>
        </w:rPr>
        <w:t xml:space="preserve"> za stavbu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činí </w:t>
      </w:r>
      <w:r w:rsidR="001C7751" w:rsidRPr="00EB6B29">
        <w:rPr>
          <w:rFonts w:asciiTheme="minorHAnsi" w:hAnsiTheme="minorHAnsi" w:cs="Arial"/>
          <w:sz w:val="20"/>
          <w:szCs w:val="20"/>
        </w:rPr>
        <w:t>30</w:t>
      </w:r>
      <w:r w:rsidR="00663669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B3D44" w:rsidRPr="00EB6B29">
        <w:rPr>
          <w:rFonts w:asciiTheme="minorHAnsi" w:hAnsiTheme="minorHAnsi" w:cs="Arial"/>
          <w:sz w:val="20"/>
          <w:szCs w:val="20"/>
        </w:rPr>
        <w:t>dnů od jejího doručení objednateli.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 provádět kontrolu vyúčtovaných prací dle stavebního den</w:t>
      </w:r>
      <w:r w:rsidR="0058028D" w:rsidRPr="00EB6B29">
        <w:rPr>
          <w:rFonts w:asciiTheme="minorHAnsi" w:hAnsiTheme="minorHAnsi" w:cs="Arial"/>
          <w:sz w:val="20"/>
          <w:szCs w:val="20"/>
        </w:rPr>
        <w:t xml:space="preserve">íku, soupisu provedených prací </w:t>
      </w:r>
      <w:r w:rsidRPr="00EB6B29">
        <w:rPr>
          <w:rFonts w:asciiTheme="minorHAnsi" w:hAnsiTheme="minorHAnsi" w:cs="Arial"/>
          <w:sz w:val="20"/>
          <w:szCs w:val="20"/>
        </w:rPr>
        <w:t>přímo na staveništi.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Faktur</w:t>
      </w:r>
      <w:r w:rsidR="00E92560">
        <w:rPr>
          <w:rFonts w:asciiTheme="minorHAnsi" w:hAnsiTheme="minorHAnsi" w:cs="Arial"/>
          <w:sz w:val="20"/>
          <w:szCs w:val="20"/>
        </w:rPr>
        <w:t>a</w:t>
      </w:r>
      <w:r w:rsidRPr="00EB6B29">
        <w:rPr>
          <w:rFonts w:asciiTheme="minorHAnsi" w:hAnsiTheme="minorHAnsi" w:cs="Arial"/>
          <w:sz w:val="20"/>
          <w:szCs w:val="20"/>
        </w:rPr>
        <w:t xml:space="preserve"> zhotovitele budou mít náležitosti daňového dokladu dle 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příslušných právních předpisů. </w:t>
      </w:r>
      <w:r w:rsidRPr="00EB6B29">
        <w:rPr>
          <w:rFonts w:asciiTheme="minorHAnsi" w:hAnsiTheme="minorHAnsi" w:cs="Arial"/>
          <w:sz w:val="20"/>
          <w:szCs w:val="20"/>
        </w:rPr>
        <w:t>Dále musí faktura obsahovat číslo smlouvy objednatele. Součástí faktury bude příloha – soupis provedených prací oceně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ný podle položkového rozpočtu </w:t>
      </w:r>
      <w:r w:rsidRPr="00EB6B29">
        <w:rPr>
          <w:rFonts w:asciiTheme="minorHAnsi" w:hAnsiTheme="minorHAnsi" w:cs="Arial"/>
          <w:sz w:val="20"/>
          <w:szCs w:val="20"/>
        </w:rPr>
        <w:t>odsouhlasený obj</w:t>
      </w:r>
      <w:r w:rsidR="001C7751" w:rsidRPr="00EB6B29">
        <w:rPr>
          <w:rFonts w:asciiTheme="minorHAnsi" w:hAnsiTheme="minorHAnsi" w:cs="Arial"/>
          <w:sz w:val="20"/>
          <w:szCs w:val="20"/>
        </w:rPr>
        <w:t>ednatelem ve dvou vyhotoveních.</w:t>
      </w:r>
    </w:p>
    <w:p w:rsidR="008B3D44" w:rsidRPr="00E92560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v</w:t>
      </w:r>
      <w:r w:rsidR="008B3D44" w:rsidRPr="00EB6B29">
        <w:rPr>
          <w:rFonts w:asciiTheme="minorHAnsi" w:hAnsiTheme="minorHAnsi" w:cs="Arial"/>
          <w:sz w:val="20"/>
          <w:szCs w:val="20"/>
        </w:rPr>
        <w:t> případě vyúčtuje</w:t>
      </w:r>
      <w:r w:rsidRPr="00EB6B29">
        <w:rPr>
          <w:rFonts w:asciiTheme="minorHAnsi" w:hAnsiTheme="minorHAnsi" w:cs="Arial"/>
          <w:sz w:val="20"/>
          <w:szCs w:val="20"/>
        </w:rPr>
        <w:t>-li zhotovitel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práce nebo dodávky, které nepro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vedl, vyúčtuje chybně cenu, </w:t>
      </w:r>
      <w:r w:rsidR="008B3D44" w:rsidRPr="00EB6B29">
        <w:rPr>
          <w:rFonts w:asciiTheme="minorHAnsi" w:hAnsiTheme="minorHAnsi" w:cs="Arial"/>
          <w:sz w:val="20"/>
          <w:szCs w:val="20"/>
        </w:rPr>
        <w:t>faktura nebude obsahovat některou pov</w:t>
      </w:r>
      <w:r w:rsidR="00D4278C" w:rsidRPr="00EB6B29">
        <w:rPr>
          <w:rFonts w:asciiTheme="minorHAnsi" w:hAnsiTheme="minorHAnsi" w:cs="Arial"/>
          <w:sz w:val="20"/>
          <w:szCs w:val="20"/>
        </w:rPr>
        <w:t>i</w:t>
      </w:r>
      <w:r w:rsidRPr="00EB6B29">
        <w:rPr>
          <w:rFonts w:asciiTheme="minorHAnsi" w:hAnsiTheme="minorHAnsi" w:cs="Arial"/>
          <w:sz w:val="20"/>
          <w:szCs w:val="20"/>
        </w:rPr>
        <w:t>n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nou nebo dohodnutou náležitost nebo </w:t>
      </w:r>
      <w:r w:rsidR="00D4278C" w:rsidRPr="00E92560">
        <w:rPr>
          <w:rFonts w:asciiTheme="minorHAnsi" w:hAnsiTheme="minorHAnsi" w:cs="Arial"/>
          <w:sz w:val="20"/>
          <w:szCs w:val="20"/>
        </w:rPr>
        <w:t>bude obsahovat nesprávné údaje,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 je objednatel oprávněn fakturu</w:t>
      </w:r>
      <w:r w:rsidR="00CE2221" w:rsidRPr="00E92560">
        <w:rPr>
          <w:rFonts w:asciiTheme="minorHAnsi" w:hAnsiTheme="minorHAnsi" w:cs="Arial"/>
          <w:sz w:val="20"/>
          <w:szCs w:val="20"/>
        </w:rPr>
        <w:t xml:space="preserve"> </w:t>
      </w:r>
      <w:r w:rsidR="00D4278C" w:rsidRPr="00E92560">
        <w:rPr>
          <w:rFonts w:asciiTheme="minorHAnsi" w:hAnsiTheme="minorHAnsi" w:cs="Arial"/>
          <w:sz w:val="20"/>
          <w:szCs w:val="20"/>
        </w:rPr>
        <w:t xml:space="preserve">vrátit </w:t>
      </w:r>
      <w:r w:rsidR="008B3D44" w:rsidRPr="00E92560">
        <w:rPr>
          <w:rFonts w:asciiTheme="minorHAnsi" w:hAnsiTheme="minorHAnsi" w:cs="Arial"/>
          <w:sz w:val="20"/>
          <w:szCs w:val="20"/>
        </w:rPr>
        <w:t xml:space="preserve">zhotoviteli </w:t>
      </w:r>
      <w:r w:rsidR="00D4278C" w:rsidRPr="00E92560">
        <w:rPr>
          <w:rFonts w:asciiTheme="minorHAnsi" w:hAnsiTheme="minorHAnsi" w:cs="Arial"/>
          <w:sz w:val="20"/>
          <w:szCs w:val="20"/>
        </w:rPr>
        <w:t xml:space="preserve">s vyznačením důvodu vrácení. </w:t>
      </w:r>
      <w:r w:rsidR="008B3D44" w:rsidRPr="00E92560">
        <w:rPr>
          <w:rFonts w:asciiTheme="minorHAnsi" w:hAnsiTheme="minorHAnsi" w:cs="Arial"/>
          <w:sz w:val="20"/>
          <w:szCs w:val="20"/>
        </w:rPr>
        <w:t>Zhotovitel provede opravu dle pokynů objednatel</w:t>
      </w:r>
      <w:r w:rsidR="00710ACB" w:rsidRPr="00E92560">
        <w:rPr>
          <w:rFonts w:asciiTheme="minorHAnsi" w:hAnsiTheme="minorHAnsi" w:cs="Arial"/>
          <w:sz w:val="20"/>
          <w:szCs w:val="20"/>
        </w:rPr>
        <w:t>e, a to vystavením nové faktury</w:t>
      </w:r>
      <w:r w:rsidR="008B3D44" w:rsidRPr="00E92560">
        <w:rPr>
          <w:rFonts w:asciiTheme="minorHAnsi" w:hAnsiTheme="minorHAnsi" w:cs="Arial"/>
          <w:sz w:val="20"/>
          <w:szCs w:val="20"/>
        </w:rPr>
        <w:t>.</w:t>
      </w:r>
      <w:r w:rsidR="00D4278C" w:rsidRPr="00E92560">
        <w:rPr>
          <w:rFonts w:asciiTheme="minorHAnsi" w:hAnsiTheme="minorHAnsi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E92560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Smluvní strany se dohodly, že p</w:t>
      </w:r>
      <w:r w:rsidR="008B3D44" w:rsidRPr="00E92560">
        <w:rPr>
          <w:rFonts w:asciiTheme="minorHAnsi" w:hAnsiTheme="minorHAnsi" w:cs="Arial"/>
          <w:sz w:val="20"/>
          <w:szCs w:val="20"/>
        </w:rPr>
        <w:t>ovinnost zaplatit je splněna dnem odepsání příslušné částky z účtu objednatele.</w:t>
      </w:r>
    </w:p>
    <w:p w:rsidR="003757AA" w:rsidRPr="00E92560" w:rsidRDefault="002C7196" w:rsidP="003757AA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92560">
        <w:rPr>
          <w:rFonts w:asciiTheme="minorHAnsi" w:hAnsiTheme="minorHAnsi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424536" w:rsidRPr="00E92560" w:rsidRDefault="00424536" w:rsidP="00424536"/>
    <w:p w:rsidR="00424536" w:rsidRPr="00E92560" w:rsidRDefault="00424536" w:rsidP="00424536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92560">
        <w:rPr>
          <w:rFonts w:asciiTheme="minorHAnsi" w:hAnsiTheme="minorHAnsi"/>
          <w:sz w:val="28"/>
          <w:szCs w:val="28"/>
        </w:rPr>
        <w:t>Jakost díla</w:t>
      </w:r>
    </w:p>
    <w:p w:rsidR="008B3D44" w:rsidRPr="00E92560" w:rsidRDefault="00424536" w:rsidP="003757AA">
      <w:pPr>
        <w:ind w:left="567" w:hanging="567"/>
        <w:jc w:val="both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7.1</w:t>
      </w:r>
      <w:r w:rsidR="00357CBB" w:rsidRPr="00E92560">
        <w:rPr>
          <w:rFonts w:asciiTheme="minorHAnsi" w:hAnsiTheme="minorHAnsi" w:cs="Arial"/>
        </w:rPr>
        <w:t xml:space="preserve"> </w:t>
      </w:r>
      <w:r w:rsidR="00357CBB" w:rsidRPr="00E92560">
        <w:rPr>
          <w:rFonts w:asciiTheme="minorHAnsi" w:hAnsiTheme="minorHAnsi" w:cs="Arial"/>
        </w:rPr>
        <w:tab/>
      </w:r>
      <w:r w:rsidR="008B3D44" w:rsidRPr="00E92560">
        <w:rPr>
          <w:rFonts w:asciiTheme="minorHAnsi" w:hAnsiTheme="minorHAnsi" w:cs="Arial"/>
        </w:rPr>
        <w:t>Zhotovitel se zavazuje k tomu, že celkový so</w:t>
      </w:r>
      <w:r w:rsidR="00213FAE" w:rsidRPr="00E92560">
        <w:rPr>
          <w:rFonts w:asciiTheme="minorHAnsi" w:hAnsiTheme="minorHAnsi" w:cs="Arial"/>
        </w:rPr>
        <w:t>uhrn vlastností provedené stavby</w:t>
      </w:r>
      <w:r w:rsidR="008B3D44" w:rsidRPr="00E92560">
        <w:rPr>
          <w:rFonts w:asciiTheme="minorHAnsi" w:hAnsiTheme="minorHAnsi" w:cs="Arial"/>
        </w:rPr>
        <w:t xml:space="preserve"> bude dávat schopnost uspokojit stano</w:t>
      </w:r>
      <w:r w:rsidR="006D473F" w:rsidRPr="00E92560">
        <w:rPr>
          <w:rFonts w:asciiTheme="minorHAnsi" w:hAnsiTheme="minorHAnsi" w:cs="Arial"/>
        </w:rPr>
        <w:t xml:space="preserve">vené potřeby, tj. využitelnost, </w:t>
      </w:r>
      <w:r w:rsidR="008B3D44" w:rsidRPr="00E92560">
        <w:rPr>
          <w:rFonts w:asciiTheme="minorHAnsi" w:hAnsiTheme="minorHAnsi" w:cs="Arial"/>
        </w:rPr>
        <w:t xml:space="preserve">bezpečnost, bezporuchovost, hospodárnost. </w:t>
      </w:r>
      <w:r w:rsidR="00710ACB" w:rsidRPr="00E92560">
        <w:rPr>
          <w:rFonts w:asciiTheme="minorHAnsi" w:hAnsiTheme="minorHAnsi" w:cs="Arial"/>
        </w:rPr>
        <w:t>Smluvní strany se dohodly, že z</w:t>
      </w:r>
      <w:r w:rsidR="00213FAE" w:rsidRPr="00E92560">
        <w:rPr>
          <w:rFonts w:asciiTheme="minorHAnsi" w:hAnsiTheme="minorHAnsi" w:cs="Arial"/>
        </w:rPr>
        <w:t>hotovitel je povinen stavbu</w:t>
      </w:r>
      <w:r w:rsidR="00D4278C" w:rsidRPr="00E92560">
        <w:rPr>
          <w:rFonts w:asciiTheme="minorHAnsi" w:hAnsiTheme="minorHAnsi" w:cs="Arial"/>
        </w:rPr>
        <w:t xml:space="preserve"> provést v souladu s</w:t>
      </w:r>
      <w:r w:rsidR="003E023D" w:rsidRPr="00E92560">
        <w:rPr>
          <w:rFonts w:asciiTheme="minorHAnsi" w:hAnsiTheme="minorHAnsi" w:cs="Arial"/>
        </w:rPr>
        <w:t xml:space="preserve"> touto smlouvou, </w:t>
      </w:r>
      <w:r w:rsidR="008B3D44" w:rsidRPr="00E92560">
        <w:rPr>
          <w:rFonts w:asciiTheme="minorHAnsi" w:hAnsiTheme="minorHAnsi" w:cs="Arial"/>
        </w:rPr>
        <w:t>právní</w:t>
      </w:r>
      <w:r w:rsidR="00D4278C" w:rsidRPr="00E92560">
        <w:rPr>
          <w:rFonts w:asciiTheme="minorHAnsi" w:hAnsiTheme="minorHAnsi" w:cs="Arial"/>
        </w:rPr>
        <w:t>mi</w:t>
      </w:r>
      <w:r w:rsidR="008B3D44" w:rsidRPr="00E92560">
        <w:rPr>
          <w:rFonts w:asciiTheme="minorHAnsi" w:hAnsiTheme="minorHAnsi" w:cs="Arial"/>
        </w:rPr>
        <w:t xml:space="preserve"> </w:t>
      </w:r>
      <w:r w:rsidR="006D473F" w:rsidRPr="00E92560">
        <w:rPr>
          <w:rFonts w:asciiTheme="minorHAnsi" w:hAnsiTheme="minorHAnsi" w:cs="Arial"/>
        </w:rPr>
        <w:t>předpisy</w:t>
      </w:r>
      <w:r w:rsidR="008B3D44" w:rsidRPr="00E92560">
        <w:rPr>
          <w:rFonts w:asciiTheme="minorHAnsi" w:hAnsiTheme="minorHAnsi" w:cs="Arial"/>
        </w:rPr>
        <w:t>,</w:t>
      </w:r>
      <w:r w:rsidR="00710ACB" w:rsidRPr="00E92560">
        <w:rPr>
          <w:rFonts w:asciiTheme="minorHAnsi" w:hAnsiTheme="minorHAnsi" w:cs="Arial"/>
        </w:rPr>
        <w:t xml:space="preserve"> příkazy objednatele,</w:t>
      </w:r>
      <w:r w:rsidR="008B3D44" w:rsidRPr="00E92560">
        <w:rPr>
          <w:rFonts w:asciiTheme="minorHAnsi" w:hAnsiTheme="minorHAnsi" w:cs="Arial"/>
        </w:rPr>
        <w:t xml:space="preserve"> </w:t>
      </w:r>
      <w:r w:rsidR="003E023D" w:rsidRPr="00E92560">
        <w:rPr>
          <w:rFonts w:asciiTheme="minorHAnsi" w:hAnsiTheme="minorHAnsi" w:cs="Arial"/>
        </w:rPr>
        <w:t xml:space="preserve">projektovou dokumentací, </w:t>
      </w:r>
      <w:r w:rsidR="006D473F" w:rsidRPr="00E92560">
        <w:rPr>
          <w:rFonts w:asciiTheme="minorHAnsi" w:hAnsiTheme="minorHAnsi" w:cs="Arial"/>
        </w:rPr>
        <w:t>zadávací dokumentací</w:t>
      </w:r>
      <w:r w:rsidR="008B3D44" w:rsidRPr="00E92560">
        <w:rPr>
          <w:rFonts w:asciiTheme="minorHAnsi" w:hAnsiTheme="minorHAnsi" w:cs="Arial"/>
        </w:rPr>
        <w:t xml:space="preserve"> stavby</w:t>
      </w:r>
      <w:r w:rsidR="003E023D" w:rsidRPr="00E92560">
        <w:rPr>
          <w:rFonts w:asciiTheme="minorHAnsi" w:hAnsiTheme="minorHAnsi" w:cs="Arial"/>
        </w:rPr>
        <w:t>, v souladu se schválenými technologickými postupy stanovenými platnými i doporučenými českými nebo evropskými technickými normami, v souladu se současným standardem u používaných technologií a postupů pro tento typ stav</w:t>
      </w:r>
      <w:r w:rsidR="00213FAE" w:rsidRPr="00E92560">
        <w:rPr>
          <w:rFonts w:asciiTheme="minorHAnsi" w:hAnsiTheme="minorHAnsi" w:cs="Arial"/>
        </w:rPr>
        <w:t>by tak, aby dodržel kvalitu stavby</w:t>
      </w:r>
      <w:r w:rsidR="003E023D" w:rsidRPr="00E92560">
        <w:rPr>
          <w:rFonts w:asciiTheme="minorHAnsi" w:hAnsiTheme="minorHAnsi" w:cs="Arial"/>
        </w:rPr>
        <w:t>.</w:t>
      </w:r>
    </w:p>
    <w:p w:rsidR="00424536" w:rsidRPr="00E92560" w:rsidRDefault="00424536" w:rsidP="003757AA">
      <w:pPr>
        <w:ind w:left="567" w:hanging="567"/>
        <w:jc w:val="both"/>
        <w:rPr>
          <w:rFonts w:asciiTheme="minorHAnsi" w:hAnsiTheme="minorHAnsi" w:cs="Arial"/>
        </w:rPr>
      </w:pPr>
      <w:r w:rsidRPr="00E92560">
        <w:rPr>
          <w:rFonts w:asciiTheme="minorHAnsi" w:hAnsiTheme="minorHAnsi" w:cs="Arial"/>
        </w:rPr>
        <w:t>7.2</w:t>
      </w:r>
      <w:r w:rsidRPr="00E92560">
        <w:rPr>
          <w:rFonts w:asciiTheme="minorHAnsi" w:hAnsiTheme="minorHAnsi" w:cs="Arial"/>
        </w:rPr>
        <w:tab/>
        <w:t>Dílo se nesmí odchýlit od ČSN a technických požadavků na výstavbu, dle kterých je projektová dokumentace stavby zpracovaná. Jakékoliv změny oproti projektové dokumentaci stavby musí být předem odsouhlaseny objednatelem a technickým dozorem</w:t>
      </w:r>
    </w:p>
    <w:p w:rsidR="00D31762" w:rsidRDefault="00424536" w:rsidP="007E6DDA">
      <w:pPr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7.3</w:t>
      </w:r>
      <w:r w:rsidR="007E6DDA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>Jakost dodávaných materiálů a konstrukcí bude dokladována předepsaným způsobem při kontrolních prohlídká</w:t>
      </w:r>
      <w:r w:rsidR="001C7751" w:rsidRPr="00EB6B29">
        <w:rPr>
          <w:rFonts w:asciiTheme="minorHAnsi" w:hAnsiTheme="minorHAnsi" w:cs="Arial"/>
        </w:rPr>
        <w:t>ch a při předání a převzetí stavby</w:t>
      </w:r>
      <w:r w:rsidR="008B3D44" w:rsidRPr="00EB6B29">
        <w:rPr>
          <w:rFonts w:asciiTheme="minorHAnsi" w:hAnsiTheme="minorHAnsi" w:cs="Arial"/>
        </w:rPr>
        <w:t>.</w:t>
      </w:r>
    </w:p>
    <w:p w:rsidR="007E6DDA" w:rsidRPr="00EB6B29" w:rsidRDefault="007E6DDA" w:rsidP="007E6DDA">
      <w:pPr>
        <w:ind w:left="567" w:hanging="567"/>
        <w:jc w:val="both"/>
        <w:rPr>
          <w:rFonts w:asciiTheme="minorHAnsi" w:hAnsiTheme="minorHAnsi" w:cs="Arial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 xml:space="preserve">Provádění díla </w:t>
      </w:r>
    </w:p>
    <w:p w:rsidR="00962CC6" w:rsidRPr="00EB6B29" w:rsidRDefault="00962CC6" w:rsidP="0068106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Zástupci objednatele </w:t>
      </w:r>
      <w:r w:rsidR="00681061" w:rsidRPr="00EB6B29">
        <w:rPr>
          <w:rFonts w:asciiTheme="minorHAnsi" w:hAnsiTheme="minorHAnsi" w:cs="Arial"/>
          <w:sz w:val="20"/>
          <w:szCs w:val="20"/>
        </w:rPr>
        <w:t xml:space="preserve">a zhotovitele zastupují zejména </w:t>
      </w:r>
      <w:r w:rsidRPr="00EB6B29">
        <w:rPr>
          <w:rFonts w:asciiTheme="minorHAnsi" w:hAnsiTheme="minorHAnsi" w:cs="Arial"/>
          <w:sz w:val="20"/>
        </w:rPr>
        <w:t>při technickém řešení činnosti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 xml:space="preserve">při potvrzování soupisu provedených prací a odsouhlasení </w:t>
      </w:r>
      <w:r w:rsidR="00F448AD" w:rsidRPr="00EB6B29">
        <w:rPr>
          <w:rFonts w:asciiTheme="minorHAnsi" w:hAnsiTheme="minorHAnsi" w:cs="Arial"/>
          <w:sz w:val="20"/>
        </w:rPr>
        <w:t>faktury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>při potvrzování pro</w:t>
      </w:r>
      <w:r w:rsidR="00213FAE" w:rsidRPr="00EB6B29">
        <w:rPr>
          <w:rFonts w:asciiTheme="minorHAnsi" w:hAnsiTheme="minorHAnsi" w:cs="Arial"/>
          <w:sz w:val="20"/>
        </w:rPr>
        <w:t>tokolu o předání a převzetí stavby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>při kontrole zakrývaných částí a pro</w:t>
      </w:r>
      <w:r w:rsidR="00681061" w:rsidRPr="00EB6B29">
        <w:rPr>
          <w:rFonts w:asciiTheme="minorHAnsi" w:hAnsiTheme="minorHAnsi" w:cs="Arial"/>
          <w:sz w:val="20"/>
        </w:rPr>
        <w:t>vádění předepsaných zkoušek.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se zavazuje zabezpečit přístup a příjezd k jednotlivým nemovitostem, pokud to charakter </w:t>
      </w:r>
      <w:r w:rsidRPr="00EB6B29">
        <w:rPr>
          <w:rFonts w:asciiTheme="minorHAnsi" w:hAnsiTheme="minorHAnsi" w:cs="Arial"/>
          <w:sz w:val="20"/>
          <w:szCs w:val="20"/>
        </w:rPr>
        <w:lastRenderedPageBreak/>
        <w:t>stavby vyžaduje.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FA6ED6" w:rsidRPr="00EB6B29">
        <w:rPr>
          <w:rFonts w:asciiTheme="minorHAnsi" w:hAnsiTheme="minorHAnsi" w:cs="Arial"/>
          <w:sz w:val="20"/>
          <w:szCs w:val="20"/>
        </w:rPr>
        <w:t>je povinen po provedení prací upravit</w:t>
      </w:r>
      <w:r w:rsidRPr="00EB6B29">
        <w:rPr>
          <w:rFonts w:asciiTheme="minorHAnsi" w:hAnsiTheme="minorHAnsi" w:cs="Arial"/>
          <w:sz w:val="20"/>
          <w:szCs w:val="20"/>
        </w:rPr>
        <w:t xml:space="preserve"> pozemky dotčené stavbou do původního stavu a zápisem o předání a převzetí</w:t>
      </w:r>
      <w:r w:rsidR="00DF0717" w:rsidRPr="00EB6B29">
        <w:rPr>
          <w:rFonts w:asciiTheme="minorHAnsi" w:hAnsiTheme="minorHAnsi" w:cs="Arial"/>
          <w:sz w:val="20"/>
          <w:szCs w:val="20"/>
        </w:rPr>
        <w:t xml:space="preserve"> je před</w:t>
      </w:r>
      <w:r w:rsidR="00FA6ED6" w:rsidRPr="00EB6B29">
        <w:rPr>
          <w:rFonts w:asciiTheme="minorHAnsi" w:hAnsiTheme="minorHAnsi" w:cs="Arial"/>
          <w:sz w:val="20"/>
          <w:szCs w:val="20"/>
        </w:rPr>
        <w:t>at</w:t>
      </w:r>
      <w:r w:rsidR="00DF0717" w:rsidRPr="00EB6B29">
        <w:rPr>
          <w:rFonts w:asciiTheme="minorHAnsi" w:hAnsiTheme="minorHAnsi" w:cs="Arial"/>
          <w:sz w:val="20"/>
          <w:szCs w:val="20"/>
        </w:rPr>
        <w:t xml:space="preserve"> jejich vlastníkům.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zodpovídá za bezpečnost a ochranu všech osob v prostoru staveniště a </w:t>
      </w:r>
      <w:r w:rsidR="00DF0717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zabezpečit jejich vybavení ochrannými pracovními po</w:t>
      </w:r>
      <w:r w:rsidR="00213FAE" w:rsidRPr="00EB6B29">
        <w:rPr>
          <w:rFonts w:asciiTheme="minorHAnsi" w:hAnsiTheme="minorHAnsi" w:cs="Arial"/>
          <w:sz w:val="20"/>
          <w:szCs w:val="20"/>
        </w:rPr>
        <w:t>můckami.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B91B13" w:rsidRPr="00EB6B29">
        <w:rPr>
          <w:rFonts w:asciiTheme="minorHAnsi" w:hAnsiTheme="minorHAnsi" w:cs="Arial"/>
          <w:sz w:val="20"/>
          <w:szCs w:val="20"/>
        </w:rPr>
        <w:t xml:space="preserve">je povinen </w:t>
      </w:r>
      <w:r w:rsidR="00213FAE" w:rsidRPr="00EB6B29">
        <w:rPr>
          <w:rFonts w:asciiTheme="minorHAnsi" w:hAnsiTheme="minorHAnsi" w:cs="Arial"/>
          <w:sz w:val="20"/>
          <w:szCs w:val="20"/>
        </w:rPr>
        <w:t>provádět stavbu</w:t>
      </w:r>
      <w:r w:rsidRPr="00EB6B29">
        <w:rPr>
          <w:rFonts w:asciiTheme="minorHAnsi" w:hAnsiTheme="minorHAnsi" w:cs="Arial"/>
          <w:sz w:val="20"/>
          <w:szCs w:val="20"/>
        </w:rPr>
        <w:t xml:space="preserve"> tak, aby nedošlo k ohrožování, nadměrnému nebo zbytečnému obtěžování okolí stavby</w:t>
      </w:r>
      <w:r w:rsidR="00B353A8" w:rsidRPr="00EB6B29">
        <w:rPr>
          <w:rFonts w:asciiTheme="minorHAnsi" w:hAnsiTheme="minorHAnsi" w:cs="Arial"/>
          <w:sz w:val="20"/>
          <w:szCs w:val="20"/>
        </w:rPr>
        <w:t>.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33D68" w:rsidRPr="00EB6B29">
        <w:rPr>
          <w:rFonts w:asciiTheme="minorHAnsi" w:hAnsiTheme="minorHAnsi" w:cs="Arial"/>
          <w:sz w:val="20"/>
          <w:szCs w:val="20"/>
        </w:rPr>
        <w:t>Smluvní strany se dohodly, že zhotovitel odpovídá za škodu, kterou způsobí objednateli či tř</w:t>
      </w:r>
      <w:r w:rsidR="00213FAE" w:rsidRPr="00EB6B29">
        <w:rPr>
          <w:rFonts w:asciiTheme="minorHAnsi" w:hAnsiTheme="minorHAnsi" w:cs="Arial"/>
          <w:sz w:val="20"/>
          <w:szCs w:val="20"/>
        </w:rPr>
        <w:t>etím osobám během provádění stavby</w:t>
      </w:r>
      <w:r w:rsidR="00533D68" w:rsidRPr="00EB6B29">
        <w:rPr>
          <w:rFonts w:asciiTheme="minorHAnsi" w:hAnsiTheme="minorHAnsi" w:cs="Arial"/>
          <w:sz w:val="20"/>
          <w:szCs w:val="20"/>
        </w:rPr>
        <w:t>.</w:t>
      </w:r>
    </w:p>
    <w:p w:rsidR="00685C53" w:rsidRPr="00EB6B29" w:rsidRDefault="005D0A07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Za účelem </w:t>
      </w:r>
      <w:r w:rsidR="00685C53" w:rsidRPr="00EB6B29">
        <w:rPr>
          <w:rFonts w:asciiTheme="minorHAnsi" w:hAnsiTheme="minorHAnsi" w:cs="Arial"/>
          <w:sz w:val="20"/>
          <w:szCs w:val="20"/>
        </w:rPr>
        <w:t>kontrol</w:t>
      </w:r>
      <w:r w:rsidRPr="00EB6B29">
        <w:rPr>
          <w:rFonts w:asciiTheme="minorHAnsi" w:hAnsiTheme="minorHAnsi" w:cs="Arial"/>
          <w:sz w:val="20"/>
          <w:szCs w:val="20"/>
        </w:rPr>
        <w:t>y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provádění stavby</w:t>
      </w:r>
      <w:r w:rsidRPr="00EB6B29">
        <w:rPr>
          <w:rFonts w:asciiTheme="minorHAnsi" w:hAnsiTheme="minorHAnsi" w:cs="Arial"/>
          <w:sz w:val="20"/>
          <w:szCs w:val="20"/>
        </w:rPr>
        <w:t xml:space="preserve"> sjednají smluvní strany při předání staveniště pravidelné kontrolní dny</w:t>
      </w:r>
      <w:r w:rsidR="00685C53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5E5DE8" w:rsidRPr="00EB6B29">
        <w:rPr>
          <w:rFonts w:asciiTheme="minorHAnsi" w:hAnsiTheme="minorHAnsi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EB6B29">
        <w:rPr>
          <w:rFonts w:asciiTheme="minorHAnsi" w:hAnsiTheme="minorHAnsi" w:cs="Arial"/>
          <w:sz w:val="20"/>
          <w:szCs w:val="20"/>
        </w:rPr>
        <w:t>O průběhu a závěrech kontrolního dne se pořídí zápis, k jehož vypracování je povinen zhotovitel.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je povinen vyzvat objednatele</w:t>
      </w:r>
      <w:r w:rsidR="008518AB" w:rsidRPr="00EB6B29">
        <w:rPr>
          <w:rFonts w:asciiTheme="minorHAnsi" w:hAnsiTheme="minorHAnsi" w:cs="Arial"/>
          <w:sz w:val="20"/>
          <w:szCs w:val="20"/>
        </w:rPr>
        <w:t xml:space="preserve"> nebo jeho zástupce (technický dozor) </w:t>
      </w:r>
      <w:r w:rsidR="00B353A8" w:rsidRPr="00EB6B29">
        <w:rPr>
          <w:rFonts w:asciiTheme="minorHAnsi" w:hAnsiTheme="minorHAnsi" w:cs="Arial"/>
          <w:sz w:val="20"/>
          <w:szCs w:val="20"/>
        </w:rPr>
        <w:t>nejméně 5 dnů předem</w:t>
      </w:r>
      <w:r w:rsidRPr="00EB6B29">
        <w:rPr>
          <w:rFonts w:asciiTheme="minorHAnsi" w:hAnsiTheme="minorHAnsi" w:cs="Arial"/>
          <w:sz w:val="20"/>
          <w:szCs w:val="20"/>
        </w:rPr>
        <w:t xml:space="preserve"> ke kontrole a prověření prací, které v dalším postupu b</w:t>
      </w:r>
      <w:r w:rsidR="00123654" w:rsidRPr="00EB6B29">
        <w:rPr>
          <w:rFonts w:asciiTheme="minorHAnsi" w:hAnsiTheme="minorHAnsi" w:cs="Arial"/>
          <w:sz w:val="20"/>
          <w:szCs w:val="20"/>
        </w:rPr>
        <w:t>udou zakry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ty nebo se stanou nepřístupnými. </w:t>
      </w:r>
      <w:r w:rsidR="00123654" w:rsidRPr="00EB6B29">
        <w:rPr>
          <w:rFonts w:asciiTheme="minorHAnsi" w:hAnsiTheme="minorHAnsi" w:cs="Arial"/>
          <w:sz w:val="20"/>
          <w:szCs w:val="20"/>
        </w:rPr>
        <w:t>Pokud tak zhotovitel</w:t>
      </w:r>
      <w:r w:rsidR="0078000C" w:rsidRPr="00EB6B29">
        <w:rPr>
          <w:rFonts w:asciiTheme="minorHAnsi" w:hAnsiTheme="minorHAnsi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EB6B29" w:rsidRDefault="0078000C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kontrole zakrývaných částí stavby</w:t>
      </w:r>
      <w:r w:rsidRPr="00EB6B29">
        <w:rPr>
          <w:rFonts w:asciiTheme="minorHAnsi" w:hAnsiTheme="minorHAnsi" w:cs="Arial"/>
          <w:sz w:val="20"/>
          <w:szCs w:val="20"/>
        </w:rPr>
        <w:t xml:space="preserve"> se učiní záznam ve stavebním deníku, který musí obsahovat souhlas objednatele</w:t>
      </w:r>
      <w:r w:rsidR="008518AB" w:rsidRPr="00EB6B29">
        <w:rPr>
          <w:rFonts w:asciiTheme="minorHAnsi" w:hAnsiTheme="minorHAnsi" w:cs="Arial"/>
          <w:sz w:val="20"/>
          <w:szCs w:val="20"/>
        </w:rPr>
        <w:t xml:space="preserve"> nebo jeho zástupce (technického dozoru) </w:t>
      </w:r>
      <w:r w:rsidRPr="00EB6B29">
        <w:rPr>
          <w:rFonts w:asciiTheme="minorHAnsi" w:hAnsiTheme="minorHAnsi" w:cs="Arial"/>
          <w:sz w:val="20"/>
          <w:szCs w:val="20"/>
        </w:rPr>
        <w:t>se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zakrytím předmětných částí stavby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Nedostaví-li se </w:t>
      </w:r>
      <w:r w:rsidRPr="00EB6B29">
        <w:rPr>
          <w:rFonts w:asciiTheme="minorHAnsi" w:hAnsiTheme="minorHAnsi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bez odkladu upozornit objednatele na případnou nevhodnost </w:t>
      </w:r>
      <w:r w:rsidR="00F448AD" w:rsidRPr="00EB6B29">
        <w:rPr>
          <w:rFonts w:asciiTheme="minorHAnsi" w:hAnsiTheme="minorHAnsi" w:cs="Arial"/>
          <w:sz w:val="20"/>
          <w:szCs w:val="20"/>
        </w:rPr>
        <w:t>jeho příkazů.</w:t>
      </w:r>
    </w:p>
    <w:p w:rsidR="008B3D44" w:rsidRPr="00EB6B29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Věci, kter</w:t>
      </w:r>
      <w:r w:rsidR="00213FAE" w:rsidRPr="00EB6B29">
        <w:rPr>
          <w:rFonts w:asciiTheme="minorHAnsi" w:hAnsiTheme="minorHAnsi" w:cs="Arial"/>
          <w:sz w:val="20"/>
          <w:szCs w:val="20"/>
        </w:rPr>
        <w:t>é jsou potřebné k provedení stavby</w:t>
      </w:r>
      <w:r w:rsidRPr="00EB6B29">
        <w:rPr>
          <w:rFonts w:asciiTheme="minorHAnsi" w:hAnsiTheme="minorHAnsi" w:cs="Arial"/>
          <w:sz w:val="20"/>
          <w:szCs w:val="20"/>
        </w:rPr>
        <w:t>, je povinen opatřit zhotovitel</w:t>
      </w:r>
      <w:r w:rsidR="00B353A8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D15FD6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hotovitel je povinen zajistit a financovat veškeré subdodavatelské práce a nese za ně </w:t>
      </w:r>
      <w:r w:rsidRPr="00EB6B29">
        <w:rPr>
          <w:rFonts w:asciiTheme="minorHAnsi" w:hAnsiTheme="minorHAnsi" w:cs="Arial"/>
          <w:sz w:val="20"/>
          <w:szCs w:val="20"/>
        </w:rPr>
        <w:t>odpovědnost</w:t>
      </w:r>
      <w:r w:rsidR="00213FAE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jako by je prováděl </w:t>
      </w:r>
      <w:r w:rsidR="008B3D44" w:rsidRPr="00EB6B29">
        <w:rPr>
          <w:rFonts w:asciiTheme="minorHAnsi" w:hAnsiTheme="minorHAnsi" w:cs="Arial"/>
          <w:sz w:val="20"/>
          <w:szCs w:val="20"/>
        </w:rPr>
        <w:t>sám.</w:t>
      </w:r>
    </w:p>
    <w:p w:rsidR="008B3D44" w:rsidRPr="00EB6B29" w:rsidRDefault="008B3D44" w:rsidP="00962CC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B353A8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EB6B29">
        <w:rPr>
          <w:rFonts w:asciiTheme="minorHAnsi" w:hAnsiTheme="minorHAnsi" w:cs="Arial"/>
          <w:sz w:val="20"/>
          <w:szCs w:val="20"/>
        </w:rPr>
        <w:t xml:space="preserve">Objednatel má právo odstoupit od této smlouvy, jestliže zhotovitel nesplní </w:t>
      </w:r>
      <w:r w:rsidR="00FE548F" w:rsidRPr="00EB6B29">
        <w:rPr>
          <w:rFonts w:asciiTheme="minorHAnsi" w:hAnsiTheme="minorHAnsi" w:cs="Arial"/>
          <w:sz w:val="20"/>
          <w:szCs w:val="20"/>
        </w:rPr>
        <w:t>jakoukoliv</w:t>
      </w:r>
      <w:r w:rsidRPr="00EB6B29">
        <w:rPr>
          <w:rFonts w:asciiTheme="minorHAnsi" w:hAnsiTheme="minorHAnsi" w:cs="Arial"/>
          <w:sz w:val="20"/>
          <w:szCs w:val="20"/>
        </w:rPr>
        <w:t xml:space="preserve"> povinno</w:t>
      </w:r>
      <w:r w:rsidR="005E5DE8" w:rsidRPr="00EB6B29">
        <w:rPr>
          <w:rFonts w:asciiTheme="minorHAnsi" w:hAnsiTheme="minorHAnsi" w:cs="Arial"/>
          <w:sz w:val="20"/>
          <w:szCs w:val="20"/>
        </w:rPr>
        <w:t xml:space="preserve">st </w:t>
      </w:r>
      <w:r w:rsidRPr="00EB6B29">
        <w:rPr>
          <w:rFonts w:asciiTheme="minorHAnsi" w:hAnsiTheme="minorHAnsi" w:cs="Arial"/>
          <w:sz w:val="20"/>
          <w:szCs w:val="20"/>
        </w:rPr>
        <w:t>uveden</w:t>
      </w:r>
      <w:r w:rsidR="005E5DE8" w:rsidRPr="00EB6B29">
        <w:rPr>
          <w:rFonts w:asciiTheme="minorHAnsi" w:hAnsiTheme="minorHAnsi" w:cs="Arial"/>
          <w:sz w:val="20"/>
          <w:szCs w:val="20"/>
        </w:rPr>
        <w:t>ou</w:t>
      </w:r>
      <w:r w:rsidRPr="00EB6B29">
        <w:rPr>
          <w:rFonts w:asciiTheme="minorHAnsi" w:hAnsiTheme="minorHAnsi" w:cs="Arial"/>
          <w:sz w:val="20"/>
          <w:szCs w:val="20"/>
        </w:rPr>
        <w:t xml:space="preserve"> v</w:t>
      </w:r>
      <w:r w:rsidR="00962CC6" w:rsidRPr="00EB6B29">
        <w:rPr>
          <w:rFonts w:asciiTheme="minorHAnsi" w:hAnsiTheme="minorHAnsi" w:cs="Arial"/>
          <w:sz w:val="20"/>
          <w:szCs w:val="20"/>
        </w:rPr>
        <w:t> tomto odstavci</w:t>
      </w:r>
      <w:r w:rsidR="00213FAE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Stavební deník</w:t>
      </w:r>
    </w:p>
    <w:p w:rsidR="00FE548F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je povinen vést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FE548F" w:rsidRPr="00EB6B29">
        <w:rPr>
          <w:rFonts w:asciiTheme="minorHAnsi" w:hAnsiTheme="minorHAnsi" w:cs="Arial"/>
          <w:sz w:val="20"/>
          <w:szCs w:val="20"/>
        </w:rPr>
        <w:t xml:space="preserve">v souladu s právními předpisy </w:t>
      </w:r>
      <w:r w:rsidRPr="00EB6B29">
        <w:rPr>
          <w:rFonts w:asciiTheme="minorHAnsi" w:hAnsiTheme="minorHAnsi" w:cs="Arial"/>
          <w:sz w:val="20"/>
          <w:szCs w:val="20"/>
        </w:rPr>
        <w:t>stavební deník</w:t>
      </w:r>
      <w:r w:rsidR="0023014C" w:rsidRPr="00EB6B29">
        <w:rPr>
          <w:rFonts w:asciiTheme="minorHAnsi" w:hAnsiTheme="minorHAnsi" w:cs="Arial"/>
          <w:sz w:val="20"/>
          <w:szCs w:val="20"/>
        </w:rPr>
        <w:t>, a to formou denních záznamů ode dne převzetí staveniště do převzetí celé stavby objednatelem</w:t>
      </w:r>
      <w:r w:rsidRPr="00EB6B29">
        <w:rPr>
          <w:rFonts w:asciiTheme="minorHAnsi" w:hAnsiTheme="minorHAnsi" w:cs="Arial"/>
          <w:sz w:val="20"/>
          <w:szCs w:val="20"/>
        </w:rPr>
        <w:t>.</w:t>
      </w:r>
      <w:r w:rsidR="00FE548F" w:rsidRPr="00EB6B29">
        <w:rPr>
          <w:rFonts w:asciiTheme="minorHAnsi" w:hAnsiTheme="minorHAnsi" w:cs="Arial"/>
          <w:sz w:val="20"/>
          <w:szCs w:val="20"/>
        </w:rPr>
        <w:t xml:space="preserve"> Tato povinnost se týká i staveb podléhajících souhlasu s provedením ohlášené stavby.</w:t>
      </w:r>
    </w:p>
    <w:p w:rsidR="008B3D44" w:rsidRPr="00EB6B29" w:rsidRDefault="003757AA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>8</w:t>
      </w:r>
      <w:r w:rsidR="00FE548F" w:rsidRPr="00EB6B29">
        <w:rPr>
          <w:rFonts w:asciiTheme="minorHAnsi" w:hAnsiTheme="minorHAnsi" w:cs="Arial"/>
          <w:sz w:val="20"/>
        </w:rPr>
        <w:t xml:space="preserve">.2 </w:t>
      </w:r>
      <w:r w:rsidR="0023014C" w:rsidRPr="00EB6B29">
        <w:rPr>
          <w:rFonts w:asciiTheme="minorHAnsi" w:hAnsiTheme="minorHAnsi" w:cs="Arial"/>
          <w:sz w:val="20"/>
        </w:rPr>
        <w:tab/>
      </w:r>
      <w:r w:rsidR="008B3D44" w:rsidRPr="00EB6B29">
        <w:rPr>
          <w:rFonts w:asciiTheme="minorHAnsi" w:hAnsiTheme="minorHAnsi" w:cs="Arial"/>
          <w:sz w:val="20"/>
        </w:rPr>
        <w:t>Zápisy v deníku nesmí být přepisovány, škrtány</w:t>
      </w:r>
      <w:r w:rsidR="00D15FD6" w:rsidRPr="00EB6B29">
        <w:rPr>
          <w:rFonts w:asciiTheme="minorHAnsi" w:hAnsiTheme="minorHAnsi" w:cs="Arial"/>
          <w:sz w:val="20"/>
        </w:rPr>
        <w:t xml:space="preserve">, </w:t>
      </w:r>
      <w:r w:rsidR="008B3D44" w:rsidRPr="00EB6B29">
        <w:rPr>
          <w:rFonts w:asciiTheme="minorHAnsi" w:hAnsiTheme="minorHAnsi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EB6B29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EB6B29">
        <w:rPr>
          <w:rFonts w:asciiTheme="minorHAnsi" w:hAnsiTheme="minorHAnsi" w:cs="Arial"/>
          <w:sz w:val="20"/>
          <w:szCs w:val="20"/>
        </w:rPr>
        <w:t xml:space="preserve"> nebo jej </w:t>
      </w:r>
      <w:r w:rsidR="00213FAE" w:rsidRPr="00EB6B29">
        <w:rPr>
          <w:rFonts w:asciiTheme="minorHAnsi" w:hAnsiTheme="minorHAnsi" w:cs="Arial"/>
          <w:sz w:val="20"/>
          <w:szCs w:val="20"/>
        </w:rPr>
        <w:t>odevzdá při převzetí celé stavby</w:t>
      </w:r>
      <w:r w:rsidR="00B44973" w:rsidRPr="00EB6B29">
        <w:rPr>
          <w:rFonts w:asciiTheme="minorHAnsi" w:hAnsiTheme="minorHAnsi" w:cs="Arial"/>
          <w:sz w:val="20"/>
          <w:szCs w:val="20"/>
        </w:rPr>
        <w:t xml:space="preserve"> objednatelem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povede mimo stavební deník i deník víceprací a méněprací, který bude sloužit jako podklad pro vypracování případného dodatku ke smlouvě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. </w:t>
      </w:r>
      <w:r w:rsidRPr="00EB6B29">
        <w:rPr>
          <w:rFonts w:asciiTheme="minorHAnsi" w:hAnsiTheme="minorHAnsi" w:cs="Arial"/>
          <w:sz w:val="20"/>
          <w:szCs w:val="20"/>
        </w:rPr>
        <w:t>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D31762" w:rsidRPr="00EB6B29" w:rsidRDefault="00D31762" w:rsidP="00D31762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lastRenderedPageBreak/>
        <w:t xml:space="preserve">Předání </w:t>
      </w:r>
      <w:r w:rsidR="000502ED" w:rsidRPr="00EB6B29">
        <w:rPr>
          <w:rFonts w:asciiTheme="minorHAnsi" w:hAnsiTheme="minorHAnsi"/>
          <w:sz w:val="28"/>
          <w:szCs w:val="28"/>
        </w:rPr>
        <w:t xml:space="preserve">a převzetí </w:t>
      </w:r>
      <w:r w:rsidRPr="00EB6B29">
        <w:rPr>
          <w:rFonts w:asciiTheme="minorHAnsi" w:hAnsiTheme="minorHAnsi"/>
          <w:sz w:val="28"/>
          <w:szCs w:val="28"/>
        </w:rPr>
        <w:t>díla</w:t>
      </w:r>
    </w:p>
    <w:p w:rsidR="003D1721" w:rsidRPr="00EB6B29" w:rsidRDefault="00424536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Theme="minorHAnsi" w:hAnsiTheme="minorHAnsi" w:cs="Arial"/>
          <w:color w:val="00B05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</w:t>
      </w:r>
      <w:r w:rsidR="00213FAE" w:rsidRPr="00EB6B29">
        <w:rPr>
          <w:rFonts w:asciiTheme="minorHAnsi" w:hAnsiTheme="minorHAnsi" w:cs="Arial"/>
          <w:sz w:val="20"/>
          <w:szCs w:val="20"/>
        </w:rPr>
        <w:t>.1</w:t>
      </w:r>
      <w:r w:rsidR="003D1721" w:rsidRPr="00EB6B29">
        <w:rPr>
          <w:rFonts w:asciiTheme="minorHAnsi" w:hAnsiTheme="minorHAnsi" w:cs="Arial"/>
          <w:sz w:val="20"/>
          <w:szCs w:val="20"/>
        </w:rPr>
        <w:tab/>
        <w:t>Sm</w:t>
      </w:r>
      <w:r w:rsidR="00213FAE" w:rsidRPr="00EB6B29">
        <w:rPr>
          <w:rFonts w:asciiTheme="minorHAnsi" w:hAnsiTheme="minorHAnsi" w:cs="Arial"/>
          <w:sz w:val="20"/>
          <w:szCs w:val="20"/>
        </w:rPr>
        <w:t>luvní strany se dohodly, že stavba</w:t>
      </w:r>
      <w:r w:rsidR="003D1721" w:rsidRPr="00EB6B29">
        <w:rPr>
          <w:rFonts w:asciiTheme="minorHAnsi" w:hAnsiTheme="minorHAnsi" w:cs="Arial"/>
          <w:sz w:val="20"/>
          <w:szCs w:val="20"/>
        </w:rPr>
        <w:t xml:space="preserve"> nebude </w:t>
      </w:r>
      <w:r w:rsidR="00213FAE" w:rsidRPr="00EB6B29">
        <w:rPr>
          <w:rFonts w:asciiTheme="minorHAnsi" w:hAnsiTheme="minorHAnsi" w:cs="Arial"/>
          <w:sz w:val="20"/>
          <w:szCs w:val="20"/>
        </w:rPr>
        <w:t>předávána</w:t>
      </w:r>
      <w:r w:rsidR="00DB60E0" w:rsidRPr="00EB6B29">
        <w:rPr>
          <w:rFonts w:asciiTheme="minorHAnsi" w:hAnsiTheme="minorHAnsi" w:cs="Arial"/>
          <w:sz w:val="20"/>
          <w:szCs w:val="20"/>
        </w:rPr>
        <w:t xml:space="preserve"> a </w:t>
      </w:r>
      <w:r w:rsidR="00213FAE" w:rsidRPr="00EB6B29">
        <w:rPr>
          <w:rFonts w:asciiTheme="minorHAnsi" w:hAnsiTheme="minorHAnsi" w:cs="Arial"/>
          <w:sz w:val="20"/>
          <w:szCs w:val="20"/>
        </w:rPr>
        <w:t>přejímána</w:t>
      </w:r>
      <w:r w:rsidR="003D1721" w:rsidRPr="00EB6B29">
        <w:rPr>
          <w:rFonts w:asciiTheme="minorHAnsi" w:hAnsiTheme="minorHAnsi" w:cs="Arial"/>
          <w:sz w:val="20"/>
          <w:szCs w:val="20"/>
        </w:rPr>
        <w:t xml:space="preserve"> po částech.</w:t>
      </w:r>
    </w:p>
    <w:p w:rsidR="0023014C" w:rsidRPr="00EB6B29" w:rsidRDefault="00424536" w:rsidP="003D1721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</w:t>
      </w:r>
      <w:r w:rsidR="003D1721" w:rsidRPr="00EB6B29">
        <w:rPr>
          <w:rFonts w:asciiTheme="minorHAnsi" w:hAnsiTheme="minorHAnsi" w:cs="Arial"/>
          <w:sz w:val="20"/>
          <w:szCs w:val="20"/>
        </w:rPr>
        <w:t>.2</w:t>
      </w:r>
      <w:r w:rsidR="003D1721" w:rsidRPr="00EB6B29">
        <w:rPr>
          <w:rFonts w:asciiTheme="minorHAnsi" w:hAnsiTheme="minorHAnsi" w:cs="Arial"/>
          <w:sz w:val="20"/>
          <w:szCs w:val="20"/>
        </w:rPr>
        <w:tab/>
      </w:r>
      <w:r w:rsidR="00213FAE" w:rsidRPr="00EB6B29">
        <w:rPr>
          <w:rFonts w:asciiTheme="minorHAnsi" w:hAnsiTheme="minorHAnsi" w:cs="Arial"/>
          <w:sz w:val="20"/>
          <w:szCs w:val="20"/>
        </w:rPr>
        <w:t>Stavba bude předána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</w:t>
      </w:r>
      <w:r w:rsidR="00213FAE" w:rsidRPr="00EB6B29">
        <w:rPr>
          <w:rFonts w:asciiTheme="minorHAnsi" w:hAnsiTheme="minorHAnsi" w:cs="Arial"/>
          <w:sz w:val="20"/>
          <w:szCs w:val="20"/>
        </w:rPr>
        <w:t>ápisem o předání a převzetí stavby</w:t>
      </w:r>
      <w:r w:rsidR="0023014C" w:rsidRPr="00EB6B29">
        <w:rPr>
          <w:rFonts w:asciiTheme="minorHAnsi" w:hAnsiTheme="minorHAnsi" w:cs="Arial"/>
          <w:sz w:val="20"/>
          <w:szCs w:val="20"/>
        </w:rPr>
        <w:t>, který</w:t>
      </w:r>
      <w:r w:rsidR="0023014C" w:rsidRPr="00EB6B29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sepíše zhotovitel a bude </w:t>
      </w:r>
      <w:r w:rsidR="00213FAE" w:rsidRPr="00EB6B29">
        <w:rPr>
          <w:rFonts w:asciiTheme="minorHAnsi" w:hAnsiTheme="minorHAnsi" w:cs="Arial"/>
          <w:sz w:val="20"/>
          <w:szCs w:val="20"/>
        </w:rPr>
        <w:t>obsahovat zejména: označení stavby</w:t>
      </w:r>
      <w:r w:rsidR="0023014C" w:rsidRPr="00EB6B29">
        <w:rPr>
          <w:rFonts w:asciiTheme="minorHAnsi" w:hAnsiTheme="minorHAnsi" w:cs="Arial"/>
          <w:sz w:val="20"/>
          <w:szCs w:val="20"/>
        </w:rPr>
        <w:t>, označení objednatele a zhotovitele, číslo a datum uzavření této smlouvy, datum vydání a čísla stavebních povolení, z</w:t>
      </w:r>
      <w:r w:rsidR="00213FAE" w:rsidRPr="00EB6B29">
        <w:rPr>
          <w:rFonts w:asciiTheme="minorHAnsi" w:hAnsiTheme="minorHAnsi" w:cs="Arial"/>
          <w:sz w:val="20"/>
          <w:szCs w:val="20"/>
        </w:rPr>
        <w:t>ahájení a ukončení prací na stavbě</w:t>
      </w:r>
      <w:r w:rsidR="0023014C" w:rsidRPr="00EB6B29">
        <w:rPr>
          <w:rFonts w:asciiTheme="minorHAnsi" w:hAnsiTheme="minorHAnsi" w:cs="Arial"/>
          <w:sz w:val="20"/>
          <w:szCs w:val="20"/>
        </w:rPr>
        <w:t>,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prohlášení objednatele, že stavbu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přejímá</w:t>
      </w:r>
      <w:r w:rsidR="00FA6ED6" w:rsidRPr="00EB6B29">
        <w:rPr>
          <w:rFonts w:asciiTheme="minorHAnsi" w:hAnsiTheme="minorHAnsi" w:cs="Arial"/>
          <w:sz w:val="20"/>
          <w:szCs w:val="20"/>
        </w:rPr>
        <w:t xml:space="preserve"> / nepřejímá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po ukončení </w:t>
      </w:r>
      <w:r w:rsidR="00213FAE" w:rsidRPr="00EB6B29">
        <w:rPr>
          <w:rFonts w:asciiTheme="minorHAnsi" w:hAnsiTheme="minorHAnsi" w:cs="Arial"/>
          <w:sz w:val="20"/>
          <w:szCs w:val="20"/>
        </w:rPr>
        <w:t>stavby</w:t>
      </w:r>
      <w:r w:rsidR="0023014C" w:rsidRPr="00EB6B29">
        <w:rPr>
          <w:rFonts w:asciiTheme="minorHAnsi" w:hAnsiTheme="minorHAnsi" w:cs="Arial"/>
          <w:sz w:val="20"/>
          <w:szCs w:val="20"/>
        </w:rPr>
        <w:t>, termín vyklizení staveništ</w:t>
      </w:r>
      <w:r w:rsidR="00213FAE" w:rsidRPr="00EB6B29">
        <w:rPr>
          <w:rFonts w:asciiTheme="minorHAnsi" w:hAnsiTheme="minorHAnsi" w:cs="Arial"/>
          <w:sz w:val="20"/>
          <w:szCs w:val="20"/>
        </w:rPr>
        <w:t>ě, datum ukončení záruky na stavbu</w:t>
      </w:r>
      <w:r w:rsidR="0023014C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213FAE" w:rsidP="00B1409B">
      <w:pPr>
        <w:pStyle w:val="Nadpis2"/>
        <w:numPr>
          <w:ilvl w:val="1"/>
          <w:numId w:val="3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Při předání stavby</w:t>
      </w:r>
      <w:r w:rsidR="00BF610D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je </w:t>
      </w:r>
      <w:r w:rsidR="00BF610D" w:rsidRPr="00EB6B29">
        <w:rPr>
          <w:rFonts w:asciiTheme="minorHAnsi" w:hAnsiTheme="minorHAnsi" w:cs="Arial"/>
          <w:sz w:val="20"/>
          <w:szCs w:val="20"/>
        </w:rPr>
        <w:t>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hotovitel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povinen </w:t>
      </w:r>
      <w:r w:rsidR="008B3D44" w:rsidRPr="00EB6B29">
        <w:rPr>
          <w:rFonts w:asciiTheme="minorHAnsi" w:hAnsiTheme="minorHAnsi" w:cs="Arial"/>
          <w:sz w:val="20"/>
          <w:szCs w:val="20"/>
        </w:rPr>
        <w:t>před</w:t>
      </w:r>
      <w:r w:rsidR="0023014C" w:rsidRPr="00EB6B29">
        <w:rPr>
          <w:rFonts w:asciiTheme="minorHAnsi" w:hAnsiTheme="minorHAnsi" w:cs="Arial"/>
          <w:sz w:val="20"/>
          <w:szCs w:val="20"/>
        </w:rPr>
        <w:t>at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objednateli</w:t>
      </w:r>
      <w:r w:rsidRPr="00EB6B29">
        <w:rPr>
          <w:rFonts w:asciiTheme="minorHAnsi" w:hAnsiTheme="minorHAnsi" w:cs="Arial"/>
          <w:sz w:val="20"/>
          <w:szCs w:val="20"/>
        </w:rPr>
        <w:t xml:space="preserve"> doklady o řádném provedení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dle technických norem a předpisů, provedených zkouškách, atestech a dokumentaci podle této smlo</w:t>
      </w:r>
      <w:r w:rsidRPr="00EB6B29">
        <w:rPr>
          <w:rFonts w:asciiTheme="minorHAnsi" w:hAnsiTheme="minorHAnsi" w:cs="Arial"/>
          <w:sz w:val="20"/>
          <w:szCs w:val="20"/>
        </w:rPr>
        <w:t>uvy, včetně prohlášení o shodě.</w:t>
      </w:r>
    </w:p>
    <w:p w:rsidR="00915F2B" w:rsidRPr="00EB6B29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</w:t>
      </w:r>
      <w:r w:rsidR="00D87C9E" w:rsidRPr="00EB6B29">
        <w:rPr>
          <w:rFonts w:asciiTheme="minorHAnsi" w:hAnsiTheme="minorHAnsi" w:cs="Arial"/>
          <w:sz w:val="20"/>
          <w:szCs w:val="20"/>
        </w:rPr>
        <w:t xml:space="preserve">otovitel </w:t>
      </w:r>
      <w:r w:rsidR="00D0604B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do </w:t>
      </w:r>
      <w:r w:rsidR="00AA28FB" w:rsidRPr="00EB6B29">
        <w:rPr>
          <w:rFonts w:asciiTheme="minorHAnsi" w:hAnsiTheme="minorHAnsi" w:cs="Arial"/>
          <w:sz w:val="20"/>
          <w:szCs w:val="20"/>
        </w:rPr>
        <w:t xml:space="preserve">5 </w:t>
      </w:r>
      <w:r w:rsidR="00213FAE" w:rsidRPr="00EB6B29">
        <w:rPr>
          <w:rFonts w:asciiTheme="minorHAnsi" w:hAnsiTheme="minorHAnsi" w:cs="Arial"/>
          <w:sz w:val="20"/>
          <w:szCs w:val="20"/>
        </w:rPr>
        <w:t>dnů po převzetí stavby</w:t>
      </w:r>
      <w:r w:rsidR="00D0604B"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23014C" w:rsidRPr="00EB6B29">
        <w:rPr>
          <w:rFonts w:asciiTheme="minorHAnsi" w:hAnsiTheme="minorHAnsi" w:cs="Arial"/>
          <w:sz w:val="20"/>
          <w:szCs w:val="20"/>
        </w:rPr>
        <w:t>e</w:t>
      </w:r>
      <w:r w:rsidR="00D0604B" w:rsidRPr="00EB6B29">
        <w:rPr>
          <w:rFonts w:asciiTheme="minorHAnsi" w:hAnsiTheme="minorHAnsi" w:cs="Arial"/>
          <w:sz w:val="20"/>
          <w:szCs w:val="20"/>
        </w:rPr>
        <w:t>m</w:t>
      </w:r>
      <w:r w:rsidRPr="00EB6B29">
        <w:rPr>
          <w:rFonts w:asciiTheme="minorHAnsi" w:hAnsiTheme="minorHAnsi" w:cs="Arial"/>
          <w:sz w:val="20"/>
          <w:szCs w:val="20"/>
        </w:rPr>
        <w:t xml:space="preserve"> odstranit zařízení st</w:t>
      </w:r>
      <w:r w:rsidR="00213FAE" w:rsidRPr="00EB6B29">
        <w:rPr>
          <w:rFonts w:asciiTheme="minorHAnsi" w:hAnsiTheme="minorHAnsi" w:cs="Arial"/>
          <w:sz w:val="20"/>
          <w:szCs w:val="20"/>
        </w:rPr>
        <w:t>aveniště a staveniště vyklidit.</w:t>
      </w:r>
    </w:p>
    <w:p w:rsidR="00D31762" w:rsidRPr="00EB6B29" w:rsidRDefault="00D31762" w:rsidP="00D31762">
      <w:pPr>
        <w:rPr>
          <w:rFonts w:asciiTheme="minorHAnsi" w:hAnsiTheme="minorHAnsi" w:cs="Arial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Záruční podmínky a vady díla</w:t>
      </w:r>
    </w:p>
    <w:p w:rsidR="008B3D44" w:rsidRPr="00EB6B29" w:rsidRDefault="00E6636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má vady, </w:t>
      </w:r>
      <w:r w:rsidR="00BD216D" w:rsidRPr="00EB6B29">
        <w:rPr>
          <w:rFonts w:asciiTheme="minorHAnsi" w:hAnsiTheme="minorHAnsi" w:cs="Arial"/>
          <w:sz w:val="20"/>
          <w:szCs w:val="20"/>
        </w:rPr>
        <w:t xml:space="preserve">zejména </w:t>
      </w:r>
      <w:r w:rsidRPr="00EB6B29">
        <w:rPr>
          <w:rFonts w:asciiTheme="minorHAnsi" w:hAnsiTheme="minorHAnsi" w:cs="Arial"/>
          <w:sz w:val="20"/>
          <w:szCs w:val="20"/>
        </w:rPr>
        <w:t>jestliže její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provedení neodpovídá požadavkům uvedeným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v této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smlouvě, příslušným právním předpisům, </w:t>
      </w:r>
      <w:r w:rsidR="0061224E" w:rsidRPr="00EB6B29">
        <w:rPr>
          <w:rFonts w:asciiTheme="minorHAnsi" w:hAnsiTheme="minorHAnsi" w:cs="Arial"/>
          <w:sz w:val="20"/>
          <w:szCs w:val="20"/>
        </w:rPr>
        <w:t xml:space="preserve">projektové dokumentaci, </w:t>
      </w:r>
      <w:r w:rsidR="00617EA5" w:rsidRPr="00EB6B29">
        <w:rPr>
          <w:rFonts w:asciiTheme="minorHAnsi" w:hAnsiTheme="minorHAnsi" w:cs="Arial"/>
          <w:sz w:val="20"/>
          <w:szCs w:val="20"/>
        </w:rPr>
        <w:t xml:space="preserve">technickým </w:t>
      </w:r>
      <w:r w:rsidR="005127DF" w:rsidRPr="00EB6B29">
        <w:rPr>
          <w:rFonts w:asciiTheme="minorHAnsi" w:hAnsiTheme="minorHAnsi" w:cs="Arial"/>
          <w:sz w:val="20"/>
          <w:szCs w:val="20"/>
        </w:rPr>
        <w:t>normám,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jiné dokumentac</w:t>
      </w:r>
      <w:r w:rsidRPr="00EB6B29">
        <w:rPr>
          <w:rFonts w:asciiTheme="minorHAnsi" w:hAnsiTheme="minorHAnsi" w:cs="Arial"/>
          <w:sz w:val="20"/>
          <w:szCs w:val="20"/>
        </w:rPr>
        <w:t>i vztahující se k provedení stavby</w:t>
      </w:r>
      <w:r w:rsidR="008B3D44" w:rsidRPr="00EB6B29">
        <w:rPr>
          <w:rFonts w:asciiTheme="minorHAnsi" w:hAnsiTheme="minorHAnsi" w:cs="Arial"/>
          <w:sz w:val="20"/>
          <w:szCs w:val="20"/>
        </w:rPr>
        <w:t>,</w:t>
      </w:r>
      <w:r w:rsidR="005127DF" w:rsidRPr="00EB6B29">
        <w:rPr>
          <w:rFonts w:asciiTheme="minorHAnsi" w:hAnsiTheme="minorHAnsi" w:cs="Arial"/>
          <w:sz w:val="20"/>
          <w:szCs w:val="20"/>
        </w:rPr>
        <w:t xml:space="preserve"> příkazům objednatele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127DF" w:rsidRPr="00EB6B29">
        <w:rPr>
          <w:rFonts w:asciiTheme="minorHAnsi" w:hAnsiTheme="minorHAnsi" w:cs="Arial"/>
          <w:sz w:val="20"/>
          <w:szCs w:val="20"/>
        </w:rPr>
        <w:t>nebo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pokud neumožňuje užívání, k němuž bylo určeno a </w:t>
      </w:r>
      <w:r w:rsidR="009E57CB" w:rsidRPr="00EB6B29">
        <w:rPr>
          <w:rFonts w:asciiTheme="minorHAnsi" w:hAnsiTheme="minorHAnsi" w:cs="Arial"/>
          <w:sz w:val="20"/>
          <w:szCs w:val="20"/>
        </w:rPr>
        <w:t>provedeno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odpovídá za </w:t>
      </w:r>
      <w:r w:rsidR="00E66367" w:rsidRPr="00EB6B29">
        <w:rPr>
          <w:rFonts w:asciiTheme="minorHAnsi" w:hAnsiTheme="minorHAnsi" w:cs="Arial"/>
          <w:sz w:val="20"/>
          <w:szCs w:val="20"/>
        </w:rPr>
        <w:t>vady, jež má stavba</w:t>
      </w:r>
      <w:r w:rsidRPr="00EB6B29">
        <w:rPr>
          <w:rFonts w:asciiTheme="minorHAnsi" w:hAnsiTheme="minorHAnsi" w:cs="Arial"/>
          <w:sz w:val="20"/>
          <w:szCs w:val="20"/>
        </w:rPr>
        <w:t xml:space="preserve"> v průběhu výs</w:t>
      </w:r>
      <w:r w:rsidR="00E66367" w:rsidRPr="00EB6B29">
        <w:rPr>
          <w:rFonts w:asciiTheme="minorHAnsi" w:hAnsiTheme="minorHAnsi" w:cs="Arial"/>
          <w:sz w:val="20"/>
          <w:szCs w:val="20"/>
        </w:rPr>
        <w:t>tavby, dále za vady, jež má stavba v době jejího</w:t>
      </w:r>
      <w:r w:rsidRPr="00EB6B29">
        <w:rPr>
          <w:rFonts w:asciiTheme="minorHAnsi" w:hAnsiTheme="minorHAnsi" w:cs="Arial"/>
          <w:sz w:val="20"/>
          <w:szCs w:val="20"/>
        </w:rPr>
        <w:t xml:space="preserve"> předání a převzetí a vady, které se proj</w:t>
      </w:r>
      <w:r w:rsidR="00E66367" w:rsidRPr="00EB6B29">
        <w:rPr>
          <w:rFonts w:asciiTheme="minorHAnsi" w:hAnsiTheme="minorHAnsi" w:cs="Arial"/>
          <w:sz w:val="20"/>
          <w:szCs w:val="20"/>
        </w:rPr>
        <w:t>eví v záruční době. Za vady stavby</w:t>
      </w:r>
      <w:r w:rsidRPr="00EB6B29">
        <w:rPr>
          <w:rFonts w:asciiTheme="minorHAnsi" w:hAnsiTheme="minorHAnsi" w:cs="Arial"/>
          <w:sz w:val="20"/>
          <w:szCs w:val="20"/>
        </w:rPr>
        <w:t>, které se projeví po záruční době, odpovídá</w:t>
      </w:r>
      <w:r w:rsidR="00F33DA9" w:rsidRPr="00EB6B29">
        <w:rPr>
          <w:rFonts w:asciiTheme="minorHAnsi" w:hAnsiTheme="minorHAnsi" w:cs="Arial"/>
          <w:sz w:val="20"/>
          <w:szCs w:val="20"/>
        </w:rPr>
        <w:t xml:space="preserve"> zhotovitel</w:t>
      </w:r>
      <w:r w:rsidRPr="00EB6B29">
        <w:rPr>
          <w:rFonts w:asciiTheme="minorHAnsi" w:hAnsiTheme="minorHAnsi" w:cs="Arial"/>
          <w:sz w:val="20"/>
          <w:szCs w:val="20"/>
        </w:rPr>
        <w:t>, jestliže byly způsobeny porušením jeho povinnost</w:t>
      </w:r>
      <w:r w:rsidR="00F33DA9" w:rsidRPr="00EB6B29">
        <w:rPr>
          <w:rFonts w:asciiTheme="minorHAnsi" w:hAnsiTheme="minorHAnsi" w:cs="Arial"/>
          <w:sz w:val="20"/>
          <w:szCs w:val="20"/>
        </w:rPr>
        <w:t>i</w:t>
      </w:r>
      <w:r w:rsidR="00E66367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na stavbu se sjednává </w:t>
      </w:r>
      <w:r w:rsidRPr="00EB6B29">
        <w:rPr>
          <w:rFonts w:asciiTheme="minorHAnsi" w:hAnsiTheme="minorHAnsi" w:cs="Arial"/>
          <w:b/>
          <w:sz w:val="20"/>
          <w:szCs w:val="20"/>
        </w:rPr>
        <w:t>v</w:t>
      </w:r>
      <w:r w:rsidR="00266AAB" w:rsidRPr="00EB6B29">
        <w:rPr>
          <w:rFonts w:asciiTheme="minorHAnsi" w:hAnsiTheme="minorHAnsi" w:cs="Arial"/>
          <w:b/>
          <w:sz w:val="20"/>
          <w:szCs w:val="20"/>
        </w:rPr>
        <w:t> </w:t>
      </w:r>
      <w:r w:rsidRPr="00EB6B29">
        <w:rPr>
          <w:rFonts w:asciiTheme="minorHAnsi" w:hAnsiTheme="minorHAnsi" w:cs="Arial"/>
          <w:b/>
          <w:sz w:val="20"/>
          <w:szCs w:val="20"/>
        </w:rPr>
        <w:t>délce</w:t>
      </w:r>
      <w:r w:rsidR="00E66367" w:rsidRPr="00EB6B29">
        <w:rPr>
          <w:rFonts w:asciiTheme="minorHAnsi" w:hAnsiTheme="minorHAnsi" w:cs="Arial"/>
          <w:b/>
          <w:sz w:val="20"/>
          <w:szCs w:val="20"/>
        </w:rPr>
        <w:t xml:space="preserve"> 60</w:t>
      </w:r>
      <w:r w:rsidR="00266AAB" w:rsidRPr="00EB6B2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b/>
          <w:sz w:val="20"/>
          <w:szCs w:val="20"/>
        </w:rPr>
        <w:t>měsíců</w:t>
      </w:r>
      <w:r w:rsidR="00A53F45" w:rsidRPr="00EB6B29">
        <w:rPr>
          <w:rFonts w:asciiTheme="minorHAnsi" w:hAnsiTheme="minorHAnsi" w:cs="Arial"/>
          <w:i/>
          <w:sz w:val="20"/>
          <w:szCs w:val="20"/>
        </w:rPr>
        <w:t>.</w:t>
      </w:r>
      <w:r w:rsidR="00CD546A" w:rsidRPr="00EB6B29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Veškeré dodávky strojů, zařízení</w:t>
      </w:r>
      <w:r w:rsidR="00F33DA9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EB6B29">
        <w:rPr>
          <w:rFonts w:asciiTheme="minorHAnsi" w:hAnsiTheme="minorHAnsi" w:cs="Arial"/>
          <w:sz w:val="20"/>
          <w:szCs w:val="20"/>
        </w:rPr>
        <w:t xml:space="preserve">záruku </w:t>
      </w:r>
      <w:r w:rsidRPr="00EB6B29">
        <w:rPr>
          <w:rFonts w:asciiTheme="minorHAnsi" w:hAnsiTheme="minorHAnsi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EB6B29" w:rsidRDefault="006B49DE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začíná běžet dnem</w:t>
      </w:r>
      <w:r w:rsidR="00E66367" w:rsidRPr="00EB6B29">
        <w:rPr>
          <w:rFonts w:asciiTheme="minorHAnsi" w:hAnsiTheme="minorHAnsi" w:cs="Arial"/>
          <w:sz w:val="20"/>
          <w:szCs w:val="20"/>
        </w:rPr>
        <w:t xml:space="preserve">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objednatelem</w:t>
      </w:r>
      <w:r w:rsidR="00E66367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neběží po dobu, po ktero</w:t>
      </w:r>
      <w:r w:rsidR="00E66367" w:rsidRPr="00EB6B29">
        <w:rPr>
          <w:rFonts w:asciiTheme="minorHAnsi" w:hAnsiTheme="minorHAnsi" w:cs="Arial"/>
          <w:sz w:val="20"/>
          <w:szCs w:val="20"/>
        </w:rPr>
        <w:t>u objednatel nemohl předmět stavby užívat. Pro ty části stavby</w:t>
      </w:r>
      <w:r w:rsidRPr="00EB6B29">
        <w:rPr>
          <w:rFonts w:asciiTheme="minorHAnsi" w:hAnsiTheme="minorHAnsi" w:cs="Arial"/>
          <w:sz w:val="20"/>
          <w:szCs w:val="20"/>
        </w:rPr>
        <w:t xml:space="preserve">, které byly v důsledku reklamace objednatele zhotovitelem opraveny, běží 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opětovně od počátku ode dne provedení reklamační opravy.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písemně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oznámí zhotoviteli výskyt vady a</w:t>
      </w:r>
      <w:r w:rsidRPr="00EB6B29">
        <w:rPr>
          <w:rFonts w:asciiTheme="minorHAnsi" w:hAnsiTheme="minorHAnsi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EB6B29">
        <w:rPr>
          <w:rFonts w:asciiTheme="minorHAnsi" w:hAnsiTheme="minorHAnsi" w:cs="Arial"/>
          <w:sz w:val="20"/>
          <w:szCs w:val="20"/>
        </w:rPr>
        <w:t>aduje bezplatné odstranění vady, nestanoví-li objednatel jinak.</w:t>
      </w:r>
    </w:p>
    <w:p w:rsidR="004F5A88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nastoupit k odstranění reklamované vady nejpozději do </w:t>
      </w:r>
      <w:r w:rsidR="00E66367" w:rsidRPr="00EB6B29">
        <w:rPr>
          <w:rFonts w:asciiTheme="minorHAnsi" w:hAnsiTheme="minorHAnsi" w:cs="Arial"/>
          <w:sz w:val="20"/>
          <w:szCs w:val="20"/>
        </w:rPr>
        <w:t>5 pracovních</w:t>
      </w:r>
      <w:r w:rsidRPr="00EB6B29">
        <w:rPr>
          <w:rFonts w:asciiTheme="minorHAnsi" w:hAnsiTheme="minorHAnsi" w:cs="Arial"/>
          <w:sz w:val="20"/>
          <w:szCs w:val="20"/>
        </w:rPr>
        <w:t xml:space="preserve"> dnů od obdržení oznámení o</w:t>
      </w:r>
      <w:r w:rsidRPr="00EB6B29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reklamaci, a to i v případě, že reklamaci neuznává</w:t>
      </w:r>
      <w:r w:rsidR="004F5A88" w:rsidRPr="00EB6B29">
        <w:rPr>
          <w:rFonts w:asciiTheme="minorHAnsi" w:hAnsiTheme="minorHAnsi" w:cs="Arial"/>
          <w:sz w:val="20"/>
          <w:szCs w:val="20"/>
        </w:rPr>
        <w:t>, nedohodnou-li se smluvní strany jinak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4F5A88" w:rsidRPr="00EB6B29">
        <w:rPr>
          <w:rFonts w:asciiTheme="minorHAnsi" w:hAnsiTheme="minorHAnsi" w:cs="Arial"/>
          <w:sz w:val="20"/>
          <w:szCs w:val="20"/>
        </w:rPr>
        <w:t>V případě havárie je povinen zhotovitel nastoupit k odstranění vady</w:t>
      </w:r>
      <w:r w:rsidR="004646E7" w:rsidRPr="00EB6B29">
        <w:rPr>
          <w:rFonts w:asciiTheme="minorHAnsi" w:hAnsiTheme="minorHAnsi" w:cs="Arial"/>
          <w:sz w:val="20"/>
          <w:szCs w:val="20"/>
        </w:rPr>
        <w:t>, a to i v případě, že reklamaci neuznává,</w:t>
      </w:r>
      <w:r w:rsidR="004F5A88" w:rsidRPr="00EB6B29">
        <w:rPr>
          <w:rFonts w:asciiTheme="minorHAnsi" w:hAnsiTheme="minorHAnsi" w:cs="Arial"/>
          <w:sz w:val="20"/>
          <w:szCs w:val="20"/>
        </w:rPr>
        <w:t xml:space="preserve"> do </w:t>
      </w:r>
      <w:r w:rsidR="00E66367" w:rsidRPr="00EB6B29">
        <w:rPr>
          <w:rFonts w:asciiTheme="minorHAnsi" w:hAnsiTheme="minorHAnsi" w:cs="Arial"/>
          <w:sz w:val="20"/>
          <w:szCs w:val="20"/>
        </w:rPr>
        <w:t>24</w:t>
      </w:r>
      <w:r w:rsidR="004F5A88" w:rsidRPr="00EB6B29">
        <w:rPr>
          <w:rFonts w:asciiTheme="minorHAnsi" w:hAnsiTheme="minorHAnsi" w:cs="Arial"/>
          <w:sz w:val="20"/>
          <w:szCs w:val="20"/>
        </w:rPr>
        <w:t xml:space="preserve"> hodin od oznámení objednatelem, pokud se smluvní strany nedohodnou jinak.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EB6B29" w:rsidRDefault="003929D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Vadu je zhotovitel povinen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odstran</w:t>
      </w:r>
      <w:r w:rsidRPr="00EB6B29">
        <w:rPr>
          <w:rFonts w:asciiTheme="minorHAnsi" w:hAnsiTheme="minorHAnsi" w:cs="Arial"/>
          <w:sz w:val="20"/>
          <w:szCs w:val="20"/>
        </w:rPr>
        <w:t>it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nejpozději do </w:t>
      </w:r>
      <w:r w:rsidR="00213FAE" w:rsidRPr="00EB6B29">
        <w:rPr>
          <w:rFonts w:asciiTheme="minorHAnsi" w:hAnsiTheme="minorHAnsi" w:cs="Arial"/>
          <w:sz w:val="20"/>
          <w:szCs w:val="20"/>
        </w:rPr>
        <w:t>10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pracovních dnů od započetí prací, pokud se s</w:t>
      </w:r>
      <w:r w:rsidR="001C7751" w:rsidRPr="00EB6B29">
        <w:rPr>
          <w:rFonts w:asciiTheme="minorHAnsi" w:hAnsiTheme="minorHAnsi" w:cs="Arial"/>
          <w:sz w:val="20"/>
          <w:szCs w:val="20"/>
        </w:rPr>
        <w:t>mluvní strany nedohodnou jinak.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Ne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odstraní-li </w:t>
      </w: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61224E" w:rsidRPr="00EB6B29">
        <w:rPr>
          <w:rFonts w:asciiTheme="minorHAnsi" w:hAnsiTheme="minorHAnsi" w:cs="Arial"/>
          <w:sz w:val="20"/>
          <w:szCs w:val="20"/>
        </w:rPr>
        <w:t>v objednatelem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s</w:t>
      </w:r>
      <w:r w:rsidR="0061224E" w:rsidRPr="00EB6B29">
        <w:rPr>
          <w:rFonts w:asciiTheme="minorHAnsi" w:hAnsiTheme="minorHAnsi" w:cs="Arial"/>
          <w:sz w:val="20"/>
          <w:szCs w:val="20"/>
        </w:rPr>
        <w:t>tanove</w:t>
      </w:r>
      <w:r w:rsidR="00F06D7F" w:rsidRPr="00EB6B29">
        <w:rPr>
          <w:rFonts w:asciiTheme="minorHAnsi" w:hAnsiTheme="minorHAnsi" w:cs="Arial"/>
          <w:sz w:val="20"/>
          <w:szCs w:val="20"/>
        </w:rPr>
        <w:t>ném termínu vadu</w:t>
      </w:r>
      <w:r w:rsidR="005127DF" w:rsidRPr="00EB6B29">
        <w:rPr>
          <w:rFonts w:asciiTheme="minorHAnsi" w:hAnsiTheme="minorHAnsi" w:cs="Arial"/>
          <w:sz w:val="20"/>
          <w:szCs w:val="20"/>
        </w:rPr>
        <w:t>, na niž se vztahuje</w:t>
      </w:r>
      <w:r w:rsidR="00F06D7F" w:rsidRPr="00EB6B29">
        <w:rPr>
          <w:rFonts w:asciiTheme="minorHAnsi" w:hAnsiTheme="minorHAnsi" w:cs="Arial"/>
          <w:sz w:val="20"/>
          <w:szCs w:val="20"/>
        </w:rPr>
        <w:t> záru</w:t>
      </w:r>
      <w:r w:rsidR="005127DF" w:rsidRPr="00EB6B29">
        <w:rPr>
          <w:rFonts w:asciiTheme="minorHAnsi" w:hAnsiTheme="minorHAnsi" w:cs="Arial"/>
          <w:sz w:val="20"/>
          <w:szCs w:val="20"/>
        </w:rPr>
        <w:t>ka, n</w:t>
      </w:r>
      <w:r w:rsidR="001C7751" w:rsidRPr="00EB6B29">
        <w:rPr>
          <w:rFonts w:asciiTheme="minorHAnsi" w:hAnsiTheme="minorHAnsi" w:cs="Arial"/>
          <w:sz w:val="20"/>
          <w:szCs w:val="20"/>
        </w:rPr>
        <w:t>ebo vadu, kterou měla stavba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v době převzetí objednatelem</w:t>
      </w:r>
      <w:r w:rsidRPr="00EB6B29">
        <w:rPr>
          <w:rFonts w:asciiTheme="minorHAnsi" w:hAnsiTheme="minorHAnsi" w:cs="Arial"/>
          <w:sz w:val="20"/>
          <w:szCs w:val="20"/>
        </w:rPr>
        <w:t xml:space="preserve">, je objednatel oprávněn 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pověřit odstraněním vady jinou </w:t>
      </w:r>
      <w:r w:rsidRPr="00EB6B29">
        <w:rPr>
          <w:rFonts w:asciiTheme="minorHAnsi" w:hAnsiTheme="minorHAnsi" w:cs="Arial"/>
          <w:sz w:val="20"/>
          <w:szCs w:val="20"/>
        </w:rPr>
        <w:t xml:space="preserve">osobu. Veškeré takto vzniklé náklady </w:t>
      </w:r>
      <w:r w:rsidR="00F06D7F" w:rsidRPr="00EB6B29">
        <w:rPr>
          <w:rFonts w:asciiTheme="minorHAnsi" w:hAnsiTheme="minorHAnsi" w:cs="Arial"/>
          <w:sz w:val="20"/>
          <w:szCs w:val="20"/>
        </w:rPr>
        <w:t>je</w:t>
      </w:r>
      <w:r w:rsidRPr="00EB6B29">
        <w:rPr>
          <w:rFonts w:asciiTheme="minorHAnsi" w:hAnsiTheme="minorHAnsi" w:cs="Arial"/>
          <w:sz w:val="20"/>
          <w:szCs w:val="20"/>
        </w:rPr>
        <w:t xml:space="preserve"> zhotovitel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povinen uhradit objednateli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Provedenou opravu vady zhotovitel objednateli předá písemně.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zabezpečí na své náklady dopravní značení, včetně organizace dopravy po dobu odstraňování vady.</w:t>
      </w:r>
    </w:p>
    <w:p w:rsidR="00D31762" w:rsidRPr="00EB6B29" w:rsidRDefault="00D31762" w:rsidP="00D31762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lastRenderedPageBreak/>
        <w:t xml:space="preserve">Smluvní pokuty a úroky z prodlení 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Pokud bude zhotovitel v prodlení  s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provedením </w:t>
      </w:r>
      <w:r w:rsidR="0065484D" w:rsidRPr="00EB6B29">
        <w:rPr>
          <w:rFonts w:asciiTheme="minorHAnsi" w:hAnsiTheme="minorHAnsi" w:cs="Arial"/>
          <w:sz w:val="20"/>
          <w:szCs w:val="20"/>
        </w:rPr>
        <w:t>stavby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v termínu </w:t>
      </w:r>
      <w:r w:rsidR="00243BD9" w:rsidRPr="00EB6B29">
        <w:rPr>
          <w:rFonts w:asciiTheme="minorHAnsi" w:hAnsiTheme="minorHAnsi" w:cs="Arial"/>
          <w:sz w:val="20"/>
          <w:szCs w:val="20"/>
        </w:rPr>
        <w:t xml:space="preserve">sjednaném </w:t>
      </w:r>
      <w:r w:rsidRPr="00EB6B29">
        <w:rPr>
          <w:rFonts w:asciiTheme="minorHAnsi" w:hAnsiTheme="minorHAnsi" w:cs="Arial"/>
          <w:sz w:val="20"/>
          <w:szCs w:val="20"/>
        </w:rPr>
        <w:t xml:space="preserve">dle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čl. </w:t>
      </w:r>
      <w:r w:rsidR="00496766" w:rsidRPr="00EB6B29">
        <w:rPr>
          <w:rFonts w:asciiTheme="minorHAnsi" w:hAnsiTheme="minorHAnsi" w:cs="Arial"/>
          <w:sz w:val="20"/>
          <w:szCs w:val="20"/>
        </w:rPr>
        <w:t>4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 odst. </w:t>
      </w:r>
      <w:r w:rsidR="00496766" w:rsidRPr="00EB6B29">
        <w:rPr>
          <w:rFonts w:asciiTheme="minorHAnsi" w:hAnsiTheme="minorHAnsi" w:cs="Arial"/>
          <w:sz w:val="20"/>
          <w:szCs w:val="20"/>
        </w:rPr>
        <w:t>4</w:t>
      </w:r>
      <w:r w:rsidR="006C36CE" w:rsidRPr="00EB6B29">
        <w:rPr>
          <w:rFonts w:asciiTheme="minorHAnsi" w:hAnsiTheme="minorHAnsi" w:cs="Arial"/>
          <w:sz w:val="20"/>
          <w:szCs w:val="20"/>
        </w:rPr>
        <w:t>.</w:t>
      </w:r>
      <w:r w:rsidR="003D1CF3" w:rsidRPr="00EB6B29">
        <w:rPr>
          <w:rFonts w:asciiTheme="minorHAnsi" w:hAnsiTheme="minorHAnsi" w:cs="Arial"/>
          <w:sz w:val="20"/>
          <w:szCs w:val="20"/>
        </w:rPr>
        <w:t>3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 této </w:t>
      </w:r>
      <w:r w:rsidRPr="00EB6B29">
        <w:rPr>
          <w:rFonts w:asciiTheme="minorHAnsi" w:hAnsiTheme="minorHAnsi" w:cs="Arial"/>
          <w:sz w:val="20"/>
          <w:szCs w:val="20"/>
        </w:rPr>
        <w:t xml:space="preserve">smlouvy, je objednatel oprávněn po zhotoviteli požadovat zaplacení smluvní pokuty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="00AD2433" w:rsidRPr="00EB6B29">
        <w:rPr>
          <w:rFonts w:asciiTheme="minorHAnsi" w:hAnsiTheme="minorHAnsi" w:cs="Arial"/>
          <w:sz w:val="20"/>
          <w:szCs w:val="20"/>
        </w:rPr>
        <w:t xml:space="preserve"> Kč za každý den prodlení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V případě, že stavbu budou realizovat subdodavatelé v rozporu se subdodavatelským schématem uvedeným v Příloze č. 2 této smlouvy,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925D6F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>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</w:t>
      </w:r>
      <w:r w:rsidR="00DD3C23" w:rsidRPr="00EB6B29">
        <w:rPr>
          <w:rFonts w:asciiTheme="minorHAnsi" w:hAnsiTheme="minorHAnsi" w:cs="Arial"/>
          <w:sz w:val="20"/>
          <w:szCs w:val="20"/>
        </w:rPr>
        <w:t xml:space="preserve"> za každý jednotlivý případ porušení subdodavatelského schématu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případě nedodržení termínu splatnosti j</w:t>
      </w:r>
      <w:r w:rsidR="00AD2433" w:rsidRPr="00EB6B29">
        <w:rPr>
          <w:rFonts w:asciiTheme="minorHAnsi" w:hAnsiTheme="minorHAnsi" w:cs="Arial"/>
          <w:sz w:val="20"/>
          <w:szCs w:val="20"/>
        </w:rPr>
        <w:t>ednotlivých faktur objednatelem</w:t>
      </w:r>
      <w:r w:rsidR="003929D7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je zhotovitel oprávněn účtovat objednateli úrok z prodlení ve výši 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0,05 </w:t>
      </w:r>
      <w:r w:rsidRPr="00EB6B29">
        <w:rPr>
          <w:rFonts w:asciiTheme="minorHAnsi" w:hAnsiTheme="minorHAnsi" w:cs="Arial"/>
          <w:sz w:val="20"/>
          <w:szCs w:val="20"/>
        </w:rPr>
        <w:t>% z fakturovan</w:t>
      </w:r>
      <w:r w:rsidR="0065484D" w:rsidRPr="00EB6B29">
        <w:rPr>
          <w:rFonts w:asciiTheme="minorHAnsi" w:hAnsiTheme="minorHAnsi" w:cs="Arial"/>
          <w:sz w:val="20"/>
          <w:szCs w:val="20"/>
        </w:rPr>
        <w:t>é částky za každý den prodlení.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případě nedodržení termínu vystavení jednotlivých faktur zhotovitelem a doručení jednotlivých faktur</w:t>
      </w:r>
      <w:r w:rsidR="00805084" w:rsidRPr="00EB6B29">
        <w:rPr>
          <w:rFonts w:asciiTheme="minorHAnsi" w:hAnsiTheme="minorHAnsi" w:cs="Arial"/>
          <w:sz w:val="20"/>
          <w:szCs w:val="20"/>
        </w:rPr>
        <w:t xml:space="preserve"> objednateli</w:t>
      </w:r>
      <w:r w:rsidR="003929D7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</w:p>
    <w:p w:rsidR="008B3D44" w:rsidRPr="00EB6B29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 po z</w:t>
      </w:r>
      <w:r w:rsidR="008B3D44" w:rsidRPr="00EB6B29">
        <w:rPr>
          <w:rFonts w:asciiTheme="minorHAnsi" w:hAnsiTheme="minorHAnsi" w:cs="Arial"/>
          <w:sz w:val="20"/>
          <w:szCs w:val="20"/>
        </w:rPr>
        <w:t>hotovitel</w:t>
      </w:r>
      <w:r w:rsidRPr="00EB6B29">
        <w:rPr>
          <w:rFonts w:asciiTheme="minorHAnsi" w:hAnsiTheme="minorHAnsi" w:cs="Arial"/>
          <w:sz w:val="20"/>
          <w:szCs w:val="20"/>
        </w:rPr>
        <w:t>i požadovat zaplacení</w:t>
      </w:r>
      <w:r w:rsidR="00AD2433" w:rsidRPr="00EB6B29">
        <w:rPr>
          <w:rFonts w:asciiTheme="minorHAnsi" w:hAnsiTheme="minorHAnsi" w:cs="Arial"/>
          <w:sz w:val="20"/>
          <w:szCs w:val="20"/>
        </w:rPr>
        <w:t xml:space="preserve"> smluvní pokuty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8B3D44"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Kč </w:t>
      </w:r>
      <w:r w:rsidR="008B3D44" w:rsidRPr="00EB6B29">
        <w:rPr>
          <w:rFonts w:asciiTheme="minorHAnsi" w:hAnsiTheme="minorHAnsi" w:cs="Arial"/>
          <w:sz w:val="20"/>
          <w:szCs w:val="20"/>
        </w:rPr>
        <w:t>za každý prokazatelně zjištěný případ nedodržení pořádku na p</w:t>
      </w:r>
      <w:r w:rsidRPr="00EB6B29">
        <w:rPr>
          <w:rFonts w:asciiTheme="minorHAnsi" w:hAnsiTheme="minorHAnsi" w:cs="Arial"/>
          <w:sz w:val="20"/>
          <w:szCs w:val="20"/>
        </w:rPr>
        <w:t>racovišti nebo nedodržení BOZP</w:t>
      </w:r>
      <w:r w:rsidR="008B3D44" w:rsidRPr="00EB6B29">
        <w:rPr>
          <w:rFonts w:asciiTheme="minorHAnsi" w:hAnsiTheme="minorHAnsi" w:cs="Arial"/>
          <w:sz w:val="20"/>
          <w:szCs w:val="20"/>
        </w:rPr>
        <w:t>. Pokuta bude vyúčtována až poté, kdy zhotovitel zjištěné nedostatky ve stanovené</w:t>
      </w:r>
      <w:r w:rsidRPr="00EB6B29">
        <w:rPr>
          <w:rFonts w:asciiTheme="minorHAnsi" w:hAnsiTheme="minorHAnsi" w:cs="Arial"/>
          <w:sz w:val="20"/>
          <w:szCs w:val="20"/>
        </w:rPr>
        <w:t xml:space="preserve"> lhůtě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neodstraní.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 za každý den prodlení s odstraněním a každou j</w:t>
      </w:r>
      <w:r w:rsidR="002E5AD1" w:rsidRPr="00EB6B29">
        <w:rPr>
          <w:rFonts w:asciiTheme="minorHAnsi" w:hAnsiTheme="minorHAnsi" w:cs="Arial"/>
          <w:sz w:val="20"/>
          <w:szCs w:val="20"/>
        </w:rPr>
        <w:t>ednotlivou vadu</w:t>
      </w:r>
      <w:r w:rsidR="0065484D" w:rsidRPr="00EB6B29">
        <w:rPr>
          <w:rFonts w:asciiTheme="minorHAnsi" w:hAnsiTheme="minorHAnsi" w:cs="Arial"/>
          <w:sz w:val="20"/>
          <w:szCs w:val="20"/>
        </w:rPr>
        <w:t>.</w:t>
      </w:r>
    </w:p>
    <w:p w:rsidR="00915F2B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V případě nedodržení stanoveného termínu nástupu </w:t>
      </w:r>
      <w:r w:rsidR="005127DF" w:rsidRPr="00EB6B29">
        <w:rPr>
          <w:rFonts w:asciiTheme="minorHAnsi" w:hAnsiTheme="minorHAnsi" w:cs="Arial"/>
          <w:sz w:val="20"/>
          <w:szCs w:val="20"/>
        </w:rPr>
        <w:t>k</w:t>
      </w:r>
      <w:r w:rsidRPr="00EB6B29">
        <w:rPr>
          <w:rFonts w:asciiTheme="minorHAnsi" w:hAnsiTheme="minorHAnsi" w:cs="Arial"/>
          <w:sz w:val="20"/>
          <w:szCs w:val="20"/>
        </w:rPr>
        <w:t xml:space="preserve"> odstranění vad</w:t>
      </w:r>
      <w:r w:rsidR="003929D7" w:rsidRPr="00EB6B29">
        <w:rPr>
          <w:rFonts w:asciiTheme="minorHAnsi" w:hAnsiTheme="minorHAnsi" w:cs="Arial"/>
          <w:sz w:val="20"/>
          <w:szCs w:val="20"/>
        </w:rPr>
        <w:t>y</w:t>
      </w:r>
      <w:r w:rsidRPr="00EB6B29">
        <w:rPr>
          <w:rFonts w:asciiTheme="minorHAnsi" w:hAnsiTheme="minorHAnsi" w:cs="Arial"/>
          <w:sz w:val="20"/>
          <w:szCs w:val="20"/>
        </w:rPr>
        <w:t xml:space="preserve"> v záruční době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 za každou vadu a každý den prodlení </w:t>
      </w:r>
      <w:r w:rsidR="002E5AD1" w:rsidRPr="00EB6B29">
        <w:rPr>
          <w:rFonts w:asciiTheme="minorHAnsi" w:hAnsiTheme="minorHAnsi" w:cs="Arial"/>
          <w:sz w:val="20"/>
          <w:szCs w:val="20"/>
        </w:rPr>
        <w:t>s nástupem k jejímu</w:t>
      </w:r>
      <w:r w:rsidR="003D1CF3" w:rsidRPr="00EB6B29">
        <w:rPr>
          <w:rFonts w:asciiTheme="minorHAnsi" w:hAnsiTheme="minorHAnsi" w:cs="Arial"/>
          <w:sz w:val="20"/>
          <w:szCs w:val="20"/>
        </w:rPr>
        <w:t xml:space="preserve"> odstranění</w:t>
      </w:r>
      <w:r w:rsidR="0065484D" w:rsidRPr="00EB6B29">
        <w:rPr>
          <w:rFonts w:asciiTheme="minorHAnsi" w:hAnsiTheme="minorHAnsi" w:cs="Arial"/>
          <w:sz w:val="20"/>
          <w:szCs w:val="20"/>
        </w:rPr>
        <w:t>.</w:t>
      </w:r>
    </w:p>
    <w:p w:rsidR="00AB532C" w:rsidRPr="00EB6B29" w:rsidRDefault="00915F2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</w:t>
      </w:r>
      <w:r w:rsidR="00123654" w:rsidRPr="00EB6B29">
        <w:rPr>
          <w:rFonts w:asciiTheme="minorHAnsi" w:hAnsiTheme="minorHAnsi" w:cs="Arial"/>
          <w:sz w:val="20"/>
          <w:szCs w:val="20"/>
        </w:rPr>
        <w:t> případě nedodržení termínu odstranění zař</w:t>
      </w:r>
      <w:r w:rsidRPr="00EB6B29">
        <w:rPr>
          <w:rFonts w:asciiTheme="minorHAnsi" w:hAnsiTheme="minorHAnsi" w:cs="Arial"/>
          <w:sz w:val="20"/>
          <w:szCs w:val="20"/>
        </w:rPr>
        <w:t>ízení staveniště a vyklizení st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aveniště </w:t>
      </w:r>
      <w:r w:rsidR="0065484D" w:rsidRPr="00EB6B29">
        <w:rPr>
          <w:rFonts w:asciiTheme="minorHAnsi" w:hAnsiTheme="minorHAnsi" w:cs="Arial"/>
          <w:sz w:val="20"/>
          <w:szCs w:val="20"/>
        </w:rPr>
        <w:t>po předání a převzetí stavby</w:t>
      </w:r>
      <w:r w:rsidR="003F4896" w:rsidRPr="00EB6B29">
        <w:rPr>
          <w:rFonts w:asciiTheme="minorHAnsi" w:hAnsiTheme="minorHAnsi" w:cs="Arial"/>
          <w:sz w:val="20"/>
          <w:szCs w:val="20"/>
        </w:rPr>
        <w:t>,</w:t>
      </w:r>
      <w:r w:rsidR="00513080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je objednatel oprávněn účtovat </w:t>
      </w:r>
      <w:r w:rsidR="002D21BB" w:rsidRPr="00EB6B29">
        <w:rPr>
          <w:rFonts w:asciiTheme="minorHAnsi" w:hAnsiTheme="minorHAnsi" w:cs="Arial"/>
          <w:sz w:val="20"/>
          <w:szCs w:val="20"/>
        </w:rPr>
        <w:t>zhotovi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teli </w:t>
      </w:r>
      <w:r w:rsidRPr="00EB6B29">
        <w:rPr>
          <w:rFonts w:asciiTheme="minorHAnsi" w:hAnsiTheme="minorHAnsi" w:cs="Arial"/>
          <w:sz w:val="20"/>
          <w:szCs w:val="20"/>
        </w:rPr>
        <w:t>smluvní pokutu ve výš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123654" w:rsidRPr="00EB6B29">
        <w:rPr>
          <w:rFonts w:asciiTheme="minorHAnsi" w:hAnsiTheme="minorHAnsi" w:cs="Arial"/>
          <w:sz w:val="20"/>
          <w:szCs w:val="20"/>
        </w:rPr>
        <w:t>,-</w:t>
      </w:r>
      <w:r w:rsidR="00BE4C4A" w:rsidRPr="00EB6B29">
        <w:rPr>
          <w:rFonts w:asciiTheme="minorHAnsi" w:hAnsiTheme="minorHAnsi" w:cs="Arial"/>
          <w:sz w:val="20"/>
          <w:szCs w:val="20"/>
        </w:rPr>
        <w:t xml:space="preserve">- 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Kč za </w:t>
      </w:r>
      <w:r w:rsidRPr="00EB6B29">
        <w:rPr>
          <w:rFonts w:asciiTheme="minorHAnsi" w:hAnsiTheme="minorHAnsi" w:cs="Arial"/>
          <w:sz w:val="20"/>
          <w:szCs w:val="20"/>
        </w:rPr>
        <w:t>každý den prodlení s</w:t>
      </w:r>
      <w:r w:rsidR="00F11586" w:rsidRPr="00EB6B29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odstraněním</w:t>
      </w:r>
      <w:r w:rsidR="00F11586" w:rsidRPr="00EB6B29">
        <w:rPr>
          <w:rFonts w:asciiTheme="minorHAnsi" w:hAnsiTheme="minorHAnsi" w:cs="Arial"/>
          <w:sz w:val="20"/>
          <w:szCs w:val="20"/>
        </w:rPr>
        <w:t xml:space="preserve"> zařízení staveniště a vyklizením staveniště</w:t>
      </w:r>
      <w:r w:rsidR="003D1CF3" w:rsidRPr="00EB6B29">
        <w:rPr>
          <w:rFonts w:asciiTheme="minorHAnsi" w:hAnsiTheme="minorHAnsi" w:cs="Arial"/>
          <w:sz w:val="20"/>
          <w:szCs w:val="20"/>
        </w:rPr>
        <w:t>.</w:t>
      </w:r>
    </w:p>
    <w:p w:rsidR="003D1CF3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</w:t>
      </w:r>
      <w:r w:rsidR="0065484D" w:rsidRPr="00EB6B29">
        <w:rPr>
          <w:rFonts w:asciiTheme="minorHAnsi" w:hAnsiTheme="minorHAnsi" w:cs="Arial"/>
          <w:sz w:val="20"/>
          <w:szCs w:val="20"/>
        </w:rPr>
        <w:t>případě, že závazek provést stavbu</w:t>
      </w:r>
      <w:r w:rsidRPr="00EB6B29">
        <w:rPr>
          <w:rFonts w:asciiTheme="minorHAnsi" w:hAnsiTheme="minorHAnsi" w:cs="Arial"/>
          <w:sz w:val="20"/>
          <w:szCs w:val="20"/>
        </w:rPr>
        <w:t xml:space="preserve"> za</w:t>
      </w:r>
      <w:r w:rsidR="0065484D" w:rsidRPr="00EB6B29">
        <w:rPr>
          <w:rFonts w:asciiTheme="minorHAnsi" w:hAnsiTheme="minorHAnsi" w:cs="Arial"/>
          <w:sz w:val="20"/>
          <w:szCs w:val="20"/>
        </w:rPr>
        <w:t>nikne před řádným ukončením stavba</w:t>
      </w:r>
      <w:r w:rsidRPr="00EB6B29">
        <w:rPr>
          <w:rFonts w:asciiTheme="minorHAnsi" w:hAnsiTheme="minorHAnsi" w:cs="Arial"/>
          <w:sz w:val="20"/>
          <w:szCs w:val="20"/>
        </w:rPr>
        <w:t>, nezaniká nárok na smluvní pokutu, pokud vznikl dřívějším porušením povinnosti.</w:t>
      </w:r>
      <w:r w:rsidR="003D1CF3" w:rsidRPr="00EB6B29">
        <w:rPr>
          <w:rFonts w:asciiTheme="minorHAnsi" w:hAnsiTheme="minorHAnsi" w:cs="Arial"/>
          <w:sz w:val="20"/>
          <w:szCs w:val="20"/>
        </w:rPr>
        <w:t xml:space="preserve"> Zánik závazku pozdním plněním neznamená zánik nároku na smluvní pokutu za prodlení s plněním.</w:t>
      </w:r>
    </w:p>
    <w:p w:rsidR="003D1CF3" w:rsidRPr="00EB6B29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s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EB6B29">
        <w:rPr>
          <w:rFonts w:asciiTheme="minorHAnsi" w:hAnsiTheme="minorHAnsi" w:cs="Arial"/>
          <w:sz w:val="20"/>
          <w:szCs w:val="20"/>
        </w:rPr>
        <w:t>Smluvní pokuty se nezapočítávají na náhradu případně vzniklé škody.</w:t>
      </w:r>
    </w:p>
    <w:p w:rsidR="00D31762" w:rsidRPr="00EB6B29" w:rsidRDefault="00D31762" w:rsidP="00F10FA5">
      <w:pPr>
        <w:ind w:left="567" w:hanging="567"/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Závěrečná ujednání</w:t>
      </w:r>
    </w:p>
    <w:p w:rsidR="00A36B5D" w:rsidRPr="00EB6B29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technický dozor u stavby nesmí provádět zhoto</w:t>
      </w:r>
      <w:r w:rsidR="00F918C7" w:rsidRPr="00EB6B29">
        <w:rPr>
          <w:rFonts w:asciiTheme="minorHAnsi" w:hAnsiTheme="minorHAnsi" w:cs="Arial"/>
          <w:sz w:val="20"/>
          <w:szCs w:val="20"/>
        </w:rPr>
        <w:t>vitel ani osoba s ním propojená</w:t>
      </w:r>
      <w:r w:rsidRPr="00EB6B29">
        <w:rPr>
          <w:rFonts w:asciiTheme="minorHAnsi" w:hAnsiTheme="minorHAnsi" w:cs="Arial"/>
          <w:sz w:val="20"/>
          <w:szCs w:val="20"/>
        </w:rPr>
        <w:t>. Porušení této povinnosti je považováno za podstatné porušení této smlouvy a objednatel může od této smlouvy odstoupit.</w:t>
      </w:r>
    </w:p>
    <w:p w:rsidR="009B2D6A" w:rsidRPr="00EB6B29" w:rsidRDefault="00A36B5D" w:rsidP="009B2D6A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prohlašuje, že v rámci zadávacího řízení provedeného dle zákon</w:t>
      </w:r>
      <w:r w:rsidR="007946C3" w:rsidRPr="00EB6B29">
        <w:rPr>
          <w:rFonts w:asciiTheme="minorHAnsi" w:hAnsiTheme="minorHAnsi" w:cs="Arial"/>
          <w:sz w:val="20"/>
          <w:szCs w:val="20"/>
        </w:rPr>
        <w:t>a</w:t>
      </w:r>
      <w:r w:rsidRPr="00EB6B29">
        <w:rPr>
          <w:rFonts w:asciiTheme="minorHAnsi" w:hAnsiTheme="minorHAnsi" w:cs="Arial"/>
          <w:sz w:val="20"/>
          <w:szCs w:val="20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:rsidR="008B3D44" w:rsidRPr="00EB6B29" w:rsidRDefault="001D1B47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Tato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Smlouva nabývá </w:t>
      </w:r>
      <w:r w:rsidR="00050B4F" w:rsidRPr="00EB6B29">
        <w:rPr>
          <w:rFonts w:asciiTheme="minorHAnsi" w:hAnsiTheme="minorHAnsi" w:cs="Arial"/>
          <w:sz w:val="20"/>
          <w:szCs w:val="20"/>
        </w:rPr>
        <w:t>platnosti dnem podpisu oběma smluvními stranami</w:t>
      </w:r>
      <w:r w:rsidR="004B380F" w:rsidRPr="00EB6B29">
        <w:rPr>
          <w:rFonts w:asciiTheme="minorHAnsi" w:hAnsiTheme="minorHAnsi" w:cs="Arial"/>
          <w:sz w:val="20"/>
          <w:szCs w:val="20"/>
        </w:rPr>
        <w:t>.</w:t>
      </w:r>
      <w:r w:rsidR="00050B4F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BB28D5" w:rsidRPr="00EB6B29">
        <w:rPr>
          <w:rFonts w:asciiTheme="minorHAnsi" w:hAnsiTheme="minorHAnsi" w:cs="Arial"/>
          <w:sz w:val="20"/>
          <w:szCs w:val="20"/>
        </w:rPr>
        <w:t>Právní vztahy touto smlouvou neupravené se řídí zákonem č. 89/2012 Sb., občanským zákoníkem, v platném znění.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Změnit nebo doplnit tuto smlouvu mohou smluvní strany, jen v případě, že tím nebud</w:t>
      </w:r>
      <w:r w:rsidR="00A3581E" w:rsidRPr="00EB6B29">
        <w:rPr>
          <w:rFonts w:asciiTheme="minorHAnsi" w:hAnsiTheme="minorHAnsi" w:cs="Arial"/>
          <w:sz w:val="20"/>
          <w:szCs w:val="20"/>
        </w:rPr>
        <w:t>e</w:t>
      </w:r>
      <w:r w:rsidRPr="00EB6B29">
        <w:rPr>
          <w:rFonts w:asciiTheme="minorHAnsi" w:hAnsiTheme="minorHAnsi" w:cs="Arial"/>
          <w:sz w:val="20"/>
          <w:szCs w:val="20"/>
        </w:rPr>
        <w:t xml:space="preserve"> porušen zákon o veřejných zakázkách</w:t>
      </w:r>
      <w:r w:rsidR="00A3581E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a to </w:t>
      </w:r>
      <w:r w:rsidR="00A3581E" w:rsidRPr="00EB6B29">
        <w:rPr>
          <w:rFonts w:asciiTheme="minorHAnsi" w:hAnsiTheme="minorHAnsi" w:cs="Arial"/>
          <w:sz w:val="20"/>
          <w:szCs w:val="20"/>
        </w:rPr>
        <w:t>formou písemných dodatků.</w:t>
      </w:r>
    </w:p>
    <w:p w:rsidR="00B03806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a zhotovitel jsou oprávně</w:t>
      </w:r>
      <w:r w:rsidR="00172F57" w:rsidRPr="00EB6B29">
        <w:rPr>
          <w:rFonts w:asciiTheme="minorHAnsi" w:hAnsiTheme="minorHAnsi" w:cs="Arial"/>
          <w:sz w:val="20"/>
          <w:szCs w:val="20"/>
        </w:rPr>
        <w:t>ni odstoupit od této smlouvy v případech</w:t>
      </w:r>
      <w:r w:rsidRPr="00EB6B29">
        <w:rPr>
          <w:rFonts w:asciiTheme="minorHAnsi" w:hAnsiTheme="minorHAnsi" w:cs="Arial"/>
          <w:sz w:val="20"/>
          <w:szCs w:val="20"/>
        </w:rPr>
        <w:t xml:space="preserve"> stanovených v ob</w:t>
      </w:r>
      <w:r w:rsidR="000B499D" w:rsidRPr="00EB6B29">
        <w:rPr>
          <w:rFonts w:asciiTheme="minorHAnsi" w:hAnsiTheme="minorHAnsi" w:cs="Arial"/>
          <w:sz w:val="20"/>
          <w:szCs w:val="20"/>
        </w:rPr>
        <w:t>čanském</w:t>
      </w:r>
      <w:r w:rsidRPr="00EB6B29">
        <w:rPr>
          <w:rFonts w:asciiTheme="minorHAnsi" w:hAnsiTheme="minorHAnsi" w:cs="Arial"/>
          <w:sz w:val="20"/>
          <w:szCs w:val="20"/>
        </w:rPr>
        <w:t xml:space="preserve"> zákoníku a </w:t>
      </w:r>
      <w:r w:rsidR="00D3352A" w:rsidRPr="00EB6B29">
        <w:rPr>
          <w:rFonts w:asciiTheme="minorHAnsi" w:hAnsiTheme="minorHAnsi" w:cs="Arial"/>
          <w:sz w:val="20"/>
          <w:szCs w:val="20"/>
        </w:rPr>
        <w:t>v případech uvedených v této</w:t>
      </w:r>
      <w:r w:rsidRPr="00EB6B29">
        <w:rPr>
          <w:rFonts w:asciiTheme="minorHAnsi" w:hAnsiTheme="minorHAnsi" w:cs="Arial"/>
          <w:sz w:val="20"/>
          <w:szCs w:val="20"/>
        </w:rPr>
        <w:t xml:space="preserve"> smlouv</w:t>
      </w:r>
      <w:r w:rsidR="00D3352A" w:rsidRPr="00EB6B29">
        <w:rPr>
          <w:rFonts w:asciiTheme="minorHAnsi" w:hAnsiTheme="minorHAnsi" w:cs="Arial"/>
          <w:sz w:val="20"/>
          <w:szCs w:val="20"/>
        </w:rPr>
        <w:t>ě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AD5133" w:rsidRPr="00EB6B29">
        <w:rPr>
          <w:rFonts w:asciiTheme="minorHAnsi" w:hAnsiTheme="minorHAnsi" w:cs="Arial"/>
          <w:sz w:val="20"/>
          <w:szCs w:val="20"/>
        </w:rPr>
        <w:t xml:space="preserve"> Smlouva je vyhotovena ve třech</w:t>
      </w:r>
      <w:r w:rsidR="00A3581E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715CA1" w:rsidRPr="00EB6B29">
        <w:rPr>
          <w:rFonts w:asciiTheme="minorHAnsi" w:hAnsiTheme="minorHAnsi" w:cs="Arial"/>
          <w:sz w:val="20"/>
          <w:szCs w:val="20"/>
        </w:rPr>
        <w:t>stejnopi</w:t>
      </w:r>
      <w:r w:rsidR="00AD5133" w:rsidRPr="00EB6B29">
        <w:rPr>
          <w:rFonts w:asciiTheme="minorHAnsi" w:hAnsiTheme="minorHAnsi" w:cs="Arial"/>
          <w:sz w:val="20"/>
          <w:szCs w:val="20"/>
        </w:rPr>
        <w:t xml:space="preserve">sech, přičemž objednatel obdrží dvě 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vyhotovení a zhotovitel </w:t>
      </w:r>
      <w:r w:rsidR="00AD5133" w:rsidRPr="00EB6B29">
        <w:rPr>
          <w:rFonts w:asciiTheme="minorHAnsi" w:hAnsiTheme="minorHAnsi" w:cs="Arial"/>
          <w:sz w:val="20"/>
          <w:szCs w:val="20"/>
        </w:rPr>
        <w:t>jedno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vyhotovení.</w:t>
      </w:r>
    </w:p>
    <w:p w:rsidR="008B3D44" w:rsidRPr="00EB6B29" w:rsidRDefault="008B3D44" w:rsidP="00F10FA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Přílohu smlouvy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a její nedílnou součást</w:t>
      </w:r>
      <w:r w:rsidRPr="00EB6B29">
        <w:rPr>
          <w:rFonts w:asciiTheme="minorHAnsi" w:hAnsiTheme="minorHAnsi" w:cs="Arial"/>
          <w:sz w:val="20"/>
          <w:szCs w:val="20"/>
        </w:rPr>
        <w:t xml:space="preserve"> tvoří:</w:t>
      </w:r>
    </w:p>
    <w:p w:rsidR="008B3D44" w:rsidRPr="00EB6B29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lastRenderedPageBreak/>
        <w:t>Položko</w:t>
      </w:r>
      <w:r w:rsidR="00822D36" w:rsidRPr="00EB6B29">
        <w:rPr>
          <w:rFonts w:asciiTheme="minorHAnsi" w:hAnsiTheme="minorHAnsi" w:cs="Arial"/>
          <w:sz w:val="20"/>
          <w:szCs w:val="20"/>
        </w:rPr>
        <w:t>v</w:t>
      </w:r>
      <w:r w:rsidR="00424536">
        <w:rPr>
          <w:rFonts w:asciiTheme="minorHAnsi" w:hAnsiTheme="minorHAnsi" w:cs="Arial"/>
          <w:sz w:val="20"/>
          <w:szCs w:val="20"/>
        </w:rPr>
        <w:t>ý</w:t>
      </w:r>
      <w:r w:rsidR="00822D36" w:rsidRPr="00EB6B29">
        <w:rPr>
          <w:rFonts w:asciiTheme="minorHAnsi" w:hAnsiTheme="minorHAnsi" w:cs="Arial"/>
          <w:sz w:val="20"/>
          <w:szCs w:val="20"/>
        </w:rPr>
        <w:t xml:space="preserve"> rozpoč</w:t>
      </w:r>
      <w:r w:rsidR="00424536">
        <w:rPr>
          <w:rFonts w:asciiTheme="minorHAnsi" w:hAnsiTheme="minorHAnsi" w:cs="Arial"/>
          <w:sz w:val="20"/>
          <w:szCs w:val="20"/>
        </w:rPr>
        <w:t>et</w:t>
      </w:r>
    </w:p>
    <w:p w:rsidR="008B3D44" w:rsidRPr="00EB6B29" w:rsidRDefault="004E6F61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1071" w:hanging="35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Subdodavatelské schéma</w:t>
      </w:r>
    </w:p>
    <w:p w:rsidR="008B3D44" w:rsidRPr="00EB6B29" w:rsidRDefault="004E6F61" w:rsidP="00D31762">
      <w:pPr>
        <w:numPr>
          <w:ilvl w:val="0"/>
          <w:numId w:val="13"/>
        </w:numPr>
        <w:spacing w:after="80" w:line="240" w:lineRule="atLeast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Časový harmonogram</w:t>
      </w:r>
    </w:p>
    <w:p w:rsidR="00AD5133" w:rsidRPr="00EB6B29" w:rsidRDefault="00AD5133" w:rsidP="004E6F61">
      <w:pPr>
        <w:spacing w:after="80" w:line="240" w:lineRule="atLeast"/>
        <w:rPr>
          <w:rFonts w:asciiTheme="minorHAnsi" w:hAnsiTheme="minorHAnsi" w:cs="Arial"/>
        </w:rPr>
      </w:pPr>
    </w:p>
    <w:p w:rsidR="008B3D44" w:rsidRPr="00EB6B29" w:rsidRDefault="008B3D44" w:rsidP="00D31762">
      <w:pPr>
        <w:suppressAutoHyphens/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V </w:t>
      </w:r>
      <w:r w:rsidR="00BE4C4A" w:rsidRPr="00EB6B29">
        <w:rPr>
          <w:rFonts w:asciiTheme="minorHAnsi" w:hAnsiTheme="minorHAnsi" w:cs="Arial"/>
        </w:rPr>
        <w:t>Karviné</w:t>
      </w:r>
      <w:r w:rsidRPr="00EB6B29">
        <w:rPr>
          <w:rFonts w:asciiTheme="minorHAnsi" w:hAnsiTheme="minorHAnsi" w:cs="Arial"/>
        </w:rPr>
        <w:t xml:space="preserve"> dne</w:t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="00AD5133"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>V</w:t>
      </w:r>
      <w:r w:rsidR="00AD5133" w:rsidRPr="00EB6B29">
        <w:rPr>
          <w:rFonts w:asciiTheme="minorHAnsi" w:hAnsiTheme="minorHAnsi" w:cs="Arial"/>
        </w:rPr>
        <w:t> </w:t>
      </w:r>
      <w:r w:rsidR="00D8545B" w:rsidRPr="00EB6B29">
        <w:rPr>
          <w:rFonts w:asciiTheme="minorHAnsi" w:hAnsiTheme="minorHAnsi" w:cs="Arial"/>
        </w:rPr>
        <w:t>……..</w:t>
      </w:r>
      <w:r w:rsidR="00AD5133" w:rsidRPr="00EB6B29">
        <w:rPr>
          <w:rFonts w:asciiTheme="minorHAnsi" w:hAnsiTheme="minorHAnsi" w:cs="Arial"/>
        </w:rPr>
        <w:t xml:space="preserve"> </w:t>
      </w:r>
      <w:r w:rsidRPr="00EB6B29">
        <w:rPr>
          <w:rFonts w:asciiTheme="minorHAnsi" w:hAnsiTheme="minorHAnsi" w:cs="Arial"/>
        </w:rPr>
        <w:t>dne</w:t>
      </w:r>
    </w:p>
    <w:p w:rsidR="008B3D44" w:rsidRPr="00EB6B29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 objednatele</w:t>
      </w:r>
      <w:r w:rsidR="00862BEE" w:rsidRPr="00EB6B29">
        <w:rPr>
          <w:rFonts w:asciiTheme="minorHAnsi" w:hAnsiTheme="minorHAnsi" w:cs="Arial"/>
        </w:rPr>
        <w:tab/>
      </w:r>
      <w:r w:rsidR="00AD5133"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>za zhotovitele</w:t>
      </w: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2E7E68" w:rsidRPr="00EB6B29" w:rsidRDefault="002E7E68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……………………………</w:t>
      </w:r>
      <w:r w:rsidR="00E66367" w:rsidRPr="00EB6B29">
        <w:rPr>
          <w:rFonts w:asciiTheme="minorHAnsi" w:hAnsiTheme="minorHAnsi" w:cs="Arial"/>
        </w:rPr>
        <w:t>………………..</w:t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  <w:t>…………………………………………</w:t>
      </w:r>
    </w:p>
    <w:p w:rsidR="00E66367" w:rsidRPr="00EB6B29" w:rsidRDefault="004A6624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               </w:t>
      </w:r>
      <w:r w:rsidR="00E66367" w:rsidRPr="00EB6B29">
        <w:rPr>
          <w:rFonts w:asciiTheme="minorHAnsi" w:hAnsiTheme="minorHAnsi" w:cs="Arial"/>
        </w:rPr>
        <w:t>Mgr. Libor Stáňa</w:t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  <w:t>zhotovitel</w:t>
      </w:r>
    </w:p>
    <w:p w:rsidR="00E66367" w:rsidRPr="00EB6B29" w:rsidRDefault="004A6624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                 </w:t>
      </w:r>
      <w:r w:rsidR="00E66367" w:rsidRPr="00EB6B29">
        <w:rPr>
          <w:rFonts w:asciiTheme="minorHAnsi" w:hAnsiTheme="minorHAnsi" w:cs="Arial"/>
        </w:rPr>
        <w:t>ředitel ZŠ</w:t>
      </w:r>
    </w:p>
    <w:sectPr w:rsidR="00E66367" w:rsidRPr="00EB6B29" w:rsidSect="008B3D44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71" w:rsidRDefault="008B3D71" w:rsidP="008B3D44">
      <w:r>
        <w:separator/>
      </w:r>
    </w:p>
  </w:endnote>
  <w:endnote w:type="continuationSeparator" w:id="0">
    <w:p w:rsidR="008B3D71" w:rsidRDefault="008B3D71" w:rsidP="008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C6" w:rsidRDefault="001D46F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C6" w:rsidRPr="00651A69" w:rsidRDefault="00F02AC6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</w:t>
    </w:r>
    <w:r w:rsidR="00976858">
      <w:rPr>
        <w:rFonts w:ascii="Arial" w:hAnsi="Arial" w:cs="Arial"/>
        <w:sz w:val="12"/>
        <w:szCs w:val="12"/>
      </w:rPr>
      <w:t>0</w:t>
    </w:r>
    <w:r w:rsidR="005E080C">
      <w:rPr>
        <w:rFonts w:ascii="Arial" w:hAnsi="Arial" w:cs="Arial"/>
        <w:sz w:val="12"/>
        <w:szCs w:val="12"/>
      </w:rPr>
      <w:t>5</w:t>
    </w:r>
  </w:p>
  <w:p w:rsidR="00F02AC6" w:rsidRDefault="001D46FA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left:0;text-align:left;margin-left:-33.95pt;margin-top:691.35pt;width:6.9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F02AC6">
      <w:t xml:space="preserve">Strana </w:t>
    </w:r>
    <w:r>
      <w:fldChar w:fldCharType="begin"/>
    </w:r>
    <w:r w:rsidR="00F02AC6">
      <w:instrText xml:space="preserve"> PAGE </w:instrText>
    </w:r>
    <w:r>
      <w:fldChar w:fldCharType="separate"/>
    </w:r>
    <w:r w:rsidR="00DB20B5">
      <w:rPr>
        <w:noProof/>
      </w:rPr>
      <w:t>1</w:t>
    </w:r>
    <w:r>
      <w:rPr>
        <w:noProof/>
      </w:rPr>
      <w:fldChar w:fldCharType="end"/>
    </w:r>
    <w:r w:rsidR="00F02AC6">
      <w:t xml:space="preserve"> (celkem </w:t>
    </w:r>
    <w:fldSimple w:instr=" NUMPAGES ">
      <w:r w:rsidR="00DB20B5">
        <w:rPr>
          <w:noProof/>
        </w:rPr>
        <w:t>10</w:t>
      </w:r>
    </w:fldSimple>
    <w:r w:rsidR="00F02AC6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71" w:rsidRDefault="008B3D71" w:rsidP="008B3D44">
      <w:r>
        <w:separator/>
      </w:r>
    </w:p>
  </w:footnote>
  <w:footnote w:type="continuationSeparator" w:id="0">
    <w:p w:rsidR="008B3D71" w:rsidRDefault="008B3D71" w:rsidP="008B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3E3A7B92"/>
    <w:multiLevelType w:val="hybridMultilevel"/>
    <w:tmpl w:val="D1C87932"/>
    <w:lvl w:ilvl="0" w:tplc="7B6098D6">
      <w:start w:val="10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B3D44"/>
    <w:rsid w:val="00004650"/>
    <w:rsid w:val="000047F8"/>
    <w:rsid w:val="00013967"/>
    <w:rsid w:val="0002022E"/>
    <w:rsid w:val="00021F10"/>
    <w:rsid w:val="00022043"/>
    <w:rsid w:val="00024AD2"/>
    <w:rsid w:val="00025F3C"/>
    <w:rsid w:val="000502ED"/>
    <w:rsid w:val="00050B4F"/>
    <w:rsid w:val="00061E11"/>
    <w:rsid w:val="00097615"/>
    <w:rsid w:val="000B499D"/>
    <w:rsid w:val="000C28CF"/>
    <w:rsid w:val="000C458A"/>
    <w:rsid w:val="000C64CD"/>
    <w:rsid w:val="000D2569"/>
    <w:rsid w:val="000F45FB"/>
    <w:rsid w:val="00107FF4"/>
    <w:rsid w:val="001113AE"/>
    <w:rsid w:val="00123654"/>
    <w:rsid w:val="00124EC7"/>
    <w:rsid w:val="0012525D"/>
    <w:rsid w:val="00132589"/>
    <w:rsid w:val="00153B7F"/>
    <w:rsid w:val="001545D1"/>
    <w:rsid w:val="00167ED3"/>
    <w:rsid w:val="00172F57"/>
    <w:rsid w:val="001830D6"/>
    <w:rsid w:val="00184737"/>
    <w:rsid w:val="00195BA5"/>
    <w:rsid w:val="001A22CC"/>
    <w:rsid w:val="001C7751"/>
    <w:rsid w:val="001D0B9A"/>
    <w:rsid w:val="001D1B47"/>
    <w:rsid w:val="001D2CE3"/>
    <w:rsid w:val="001D46FA"/>
    <w:rsid w:val="001E7FA3"/>
    <w:rsid w:val="001F0B27"/>
    <w:rsid w:val="00207808"/>
    <w:rsid w:val="002108C4"/>
    <w:rsid w:val="00213FAE"/>
    <w:rsid w:val="00217438"/>
    <w:rsid w:val="00220021"/>
    <w:rsid w:val="0022477B"/>
    <w:rsid w:val="002255DD"/>
    <w:rsid w:val="00225631"/>
    <w:rsid w:val="0023014C"/>
    <w:rsid w:val="00243BD9"/>
    <w:rsid w:val="00252DA2"/>
    <w:rsid w:val="0026256F"/>
    <w:rsid w:val="002633B2"/>
    <w:rsid w:val="00266AAB"/>
    <w:rsid w:val="002722B1"/>
    <w:rsid w:val="00272D75"/>
    <w:rsid w:val="002748C1"/>
    <w:rsid w:val="002823E3"/>
    <w:rsid w:val="002A5786"/>
    <w:rsid w:val="002B118B"/>
    <w:rsid w:val="002B2925"/>
    <w:rsid w:val="002C31CD"/>
    <w:rsid w:val="002C3684"/>
    <w:rsid w:val="002C55CA"/>
    <w:rsid w:val="002C7196"/>
    <w:rsid w:val="002D21BB"/>
    <w:rsid w:val="002D69FA"/>
    <w:rsid w:val="002E3270"/>
    <w:rsid w:val="002E5AD1"/>
    <w:rsid w:val="002E60E9"/>
    <w:rsid w:val="002E7E68"/>
    <w:rsid w:val="002F27D6"/>
    <w:rsid w:val="00324090"/>
    <w:rsid w:val="00325D5B"/>
    <w:rsid w:val="00327BC1"/>
    <w:rsid w:val="00336B4B"/>
    <w:rsid w:val="00343EEB"/>
    <w:rsid w:val="00354AD5"/>
    <w:rsid w:val="00357CBB"/>
    <w:rsid w:val="003609BB"/>
    <w:rsid w:val="00366039"/>
    <w:rsid w:val="003757AA"/>
    <w:rsid w:val="0037729D"/>
    <w:rsid w:val="00380B28"/>
    <w:rsid w:val="0038434E"/>
    <w:rsid w:val="00390901"/>
    <w:rsid w:val="003929D7"/>
    <w:rsid w:val="00396DD6"/>
    <w:rsid w:val="003A2538"/>
    <w:rsid w:val="003A4666"/>
    <w:rsid w:val="003A57AA"/>
    <w:rsid w:val="003A6D58"/>
    <w:rsid w:val="003B202E"/>
    <w:rsid w:val="003B6AA3"/>
    <w:rsid w:val="003B6F18"/>
    <w:rsid w:val="003C3F3F"/>
    <w:rsid w:val="003C4D4F"/>
    <w:rsid w:val="003D1721"/>
    <w:rsid w:val="003D1CF3"/>
    <w:rsid w:val="003E023D"/>
    <w:rsid w:val="003E21A1"/>
    <w:rsid w:val="003F4896"/>
    <w:rsid w:val="00401A05"/>
    <w:rsid w:val="00401B61"/>
    <w:rsid w:val="00401BFD"/>
    <w:rsid w:val="00404BE1"/>
    <w:rsid w:val="00410A8B"/>
    <w:rsid w:val="00424536"/>
    <w:rsid w:val="004468C3"/>
    <w:rsid w:val="004528DD"/>
    <w:rsid w:val="00455933"/>
    <w:rsid w:val="00462A24"/>
    <w:rsid w:val="004646E7"/>
    <w:rsid w:val="004947D2"/>
    <w:rsid w:val="00496766"/>
    <w:rsid w:val="004A6624"/>
    <w:rsid w:val="004B11F0"/>
    <w:rsid w:val="004B27D0"/>
    <w:rsid w:val="004B380F"/>
    <w:rsid w:val="004B7FD6"/>
    <w:rsid w:val="004C3F2D"/>
    <w:rsid w:val="004C6054"/>
    <w:rsid w:val="004E1113"/>
    <w:rsid w:val="004E1A11"/>
    <w:rsid w:val="004E6F61"/>
    <w:rsid w:val="004F5A88"/>
    <w:rsid w:val="005127DF"/>
    <w:rsid w:val="00513080"/>
    <w:rsid w:val="00515FED"/>
    <w:rsid w:val="005216EC"/>
    <w:rsid w:val="00525FA2"/>
    <w:rsid w:val="00533D68"/>
    <w:rsid w:val="005453FD"/>
    <w:rsid w:val="0054615D"/>
    <w:rsid w:val="00547449"/>
    <w:rsid w:val="0054775F"/>
    <w:rsid w:val="00550109"/>
    <w:rsid w:val="00564A82"/>
    <w:rsid w:val="00570C0B"/>
    <w:rsid w:val="0058028D"/>
    <w:rsid w:val="00583C28"/>
    <w:rsid w:val="00585EFD"/>
    <w:rsid w:val="005866A7"/>
    <w:rsid w:val="005B2DD0"/>
    <w:rsid w:val="005C4A0F"/>
    <w:rsid w:val="005D0A07"/>
    <w:rsid w:val="005E080C"/>
    <w:rsid w:val="005E5DE8"/>
    <w:rsid w:val="0061224E"/>
    <w:rsid w:val="00616A83"/>
    <w:rsid w:val="00617EA5"/>
    <w:rsid w:val="006218FD"/>
    <w:rsid w:val="00622847"/>
    <w:rsid w:val="0063724A"/>
    <w:rsid w:val="00641B72"/>
    <w:rsid w:val="00642C71"/>
    <w:rsid w:val="0065484D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16989"/>
    <w:rsid w:val="00730243"/>
    <w:rsid w:val="00733332"/>
    <w:rsid w:val="00753C93"/>
    <w:rsid w:val="007557D6"/>
    <w:rsid w:val="007575E6"/>
    <w:rsid w:val="00763631"/>
    <w:rsid w:val="00765ACF"/>
    <w:rsid w:val="007666FA"/>
    <w:rsid w:val="007748B0"/>
    <w:rsid w:val="00777E14"/>
    <w:rsid w:val="0078000C"/>
    <w:rsid w:val="00781CCC"/>
    <w:rsid w:val="0079337A"/>
    <w:rsid w:val="007946C3"/>
    <w:rsid w:val="00797F95"/>
    <w:rsid w:val="007A617F"/>
    <w:rsid w:val="007A6414"/>
    <w:rsid w:val="007B208A"/>
    <w:rsid w:val="007B224B"/>
    <w:rsid w:val="007B2CFA"/>
    <w:rsid w:val="007B3815"/>
    <w:rsid w:val="007C3126"/>
    <w:rsid w:val="007E221A"/>
    <w:rsid w:val="007E4497"/>
    <w:rsid w:val="007E5A15"/>
    <w:rsid w:val="007E6DDA"/>
    <w:rsid w:val="007F1BD6"/>
    <w:rsid w:val="007F454A"/>
    <w:rsid w:val="00801125"/>
    <w:rsid w:val="008021BE"/>
    <w:rsid w:val="00802FEB"/>
    <w:rsid w:val="00805084"/>
    <w:rsid w:val="00807FFD"/>
    <w:rsid w:val="00813EF8"/>
    <w:rsid w:val="008145D2"/>
    <w:rsid w:val="00815CA7"/>
    <w:rsid w:val="00822D36"/>
    <w:rsid w:val="00823B21"/>
    <w:rsid w:val="00823CE8"/>
    <w:rsid w:val="00824E17"/>
    <w:rsid w:val="00830315"/>
    <w:rsid w:val="00832FA0"/>
    <w:rsid w:val="008333EE"/>
    <w:rsid w:val="008372D4"/>
    <w:rsid w:val="0084490D"/>
    <w:rsid w:val="008518AB"/>
    <w:rsid w:val="00856AB1"/>
    <w:rsid w:val="00862BEE"/>
    <w:rsid w:val="00863779"/>
    <w:rsid w:val="00874BD3"/>
    <w:rsid w:val="00874FDA"/>
    <w:rsid w:val="00885C6A"/>
    <w:rsid w:val="008924FD"/>
    <w:rsid w:val="0089504A"/>
    <w:rsid w:val="00897B7F"/>
    <w:rsid w:val="008B22C5"/>
    <w:rsid w:val="008B33F1"/>
    <w:rsid w:val="008B3D44"/>
    <w:rsid w:val="008B3D71"/>
    <w:rsid w:val="008C37FA"/>
    <w:rsid w:val="008C57A0"/>
    <w:rsid w:val="008C6695"/>
    <w:rsid w:val="008D049E"/>
    <w:rsid w:val="008D6BE7"/>
    <w:rsid w:val="008E2231"/>
    <w:rsid w:val="008F104C"/>
    <w:rsid w:val="00902330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62CC6"/>
    <w:rsid w:val="009637D4"/>
    <w:rsid w:val="009708C7"/>
    <w:rsid w:val="0097220A"/>
    <w:rsid w:val="00973C79"/>
    <w:rsid w:val="00976858"/>
    <w:rsid w:val="009853B0"/>
    <w:rsid w:val="009A399D"/>
    <w:rsid w:val="009B2D6A"/>
    <w:rsid w:val="009C54C9"/>
    <w:rsid w:val="009C71E1"/>
    <w:rsid w:val="009D6995"/>
    <w:rsid w:val="009E57CB"/>
    <w:rsid w:val="009F4427"/>
    <w:rsid w:val="00A2465D"/>
    <w:rsid w:val="00A26CC1"/>
    <w:rsid w:val="00A3581E"/>
    <w:rsid w:val="00A36B5D"/>
    <w:rsid w:val="00A53F45"/>
    <w:rsid w:val="00A600D3"/>
    <w:rsid w:val="00A60682"/>
    <w:rsid w:val="00A62987"/>
    <w:rsid w:val="00A72A72"/>
    <w:rsid w:val="00A85C6E"/>
    <w:rsid w:val="00A87545"/>
    <w:rsid w:val="00A9195D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D5133"/>
    <w:rsid w:val="00AE6016"/>
    <w:rsid w:val="00AF0345"/>
    <w:rsid w:val="00AF65EF"/>
    <w:rsid w:val="00B03806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5826"/>
    <w:rsid w:val="00BA0138"/>
    <w:rsid w:val="00BB28D5"/>
    <w:rsid w:val="00BC45E4"/>
    <w:rsid w:val="00BD216D"/>
    <w:rsid w:val="00BE4C4A"/>
    <w:rsid w:val="00BE79D4"/>
    <w:rsid w:val="00BF610D"/>
    <w:rsid w:val="00C00583"/>
    <w:rsid w:val="00C11E23"/>
    <w:rsid w:val="00C26E74"/>
    <w:rsid w:val="00C30031"/>
    <w:rsid w:val="00C3289F"/>
    <w:rsid w:val="00C468C4"/>
    <w:rsid w:val="00C83BB9"/>
    <w:rsid w:val="00C84EDA"/>
    <w:rsid w:val="00C91308"/>
    <w:rsid w:val="00CA2114"/>
    <w:rsid w:val="00CA3D33"/>
    <w:rsid w:val="00CA73F3"/>
    <w:rsid w:val="00CD13C0"/>
    <w:rsid w:val="00CD2235"/>
    <w:rsid w:val="00CD546A"/>
    <w:rsid w:val="00CE1A9D"/>
    <w:rsid w:val="00CE2221"/>
    <w:rsid w:val="00CE319F"/>
    <w:rsid w:val="00D0604B"/>
    <w:rsid w:val="00D132CE"/>
    <w:rsid w:val="00D13942"/>
    <w:rsid w:val="00D15FD6"/>
    <w:rsid w:val="00D167F4"/>
    <w:rsid w:val="00D178B0"/>
    <w:rsid w:val="00D25D41"/>
    <w:rsid w:val="00D31762"/>
    <w:rsid w:val="00D3352A"/>
    <w:rsid w:val="00D364F6"/>
    <w:rsid w:val="00D41F6C"/>
    <w:rsid w:val="00D4278C"/>
    <w:rsid w:val="00D47C7C"/>
    <w:rsid w:val="00D62492"/>
    <w:rsid w:val="00D70ED5"/>
    <w:rsid w:val="00D719E0"/>
    <w:rsid w:val="00D76A04"/>
    <w:rsid w:val="00D8545B"/>
    <w:rsid w:val="00D87C9E"/>
    <w:rsid w:val="00D92C91"/>
    <w:rsid w:val="00DA5EFC"/>
    <w:rsid w:val="00DB20B5"/>
    <w:rsid w:val="00DB37B4"/>
    <w:rsid w:val="00DB60E0"/>
    <w:rsid w:val="00DC2246"/>
    <w:rsid w:val="00DC4267"/>
    <w:rsid w:val="00DC7A9D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25F1A"/>
    <w:rsid w:val="00E47048"/>
    <w:rsid w:val="00E52049"/>
    <w:rsid w:val="00E647E5"/>
    <w:rsid w:val="00E66367"/>
    <w:rsid w:val="00E76D91"/>
    <w:rsid w:val="00E92560"/>
    <w:rsid w:val="00EA3375"/>
    <w:rsid w:val="00EB3944"/>
    <w:rsid w:val="00EB6B29"/>
    <w:rsid w:val="00EC3254"/>
    <w:rsid w:val="00EC590C"/>
    <w:rsid w:val="00ED68A5"/>
    <w:rsid w:val="00EF3C81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49A0"/>
    <w:rsid w:val="00F54C80"/>
    <w:rsid w:val="00F64169"/>
    <w:rsid w:val="00F7348B"/>
    <w:rsid w:val="00F7783B"/>
    <w:rsid w:val="00F8121D"/>
    <w:rsid w:val="00F84171"/>
    <w:rsid w:val="00F858FC"/>
    <w:rsid w:val="00F903E7"/>
    <w:rsid w:val="00F918C7"/>
    <w:rsid w:val="00FA5D8A"/>
    <w:rsid w:val="00FA6ED6"/>
    <w:rsid w:val="00FC57F1"/>
    <w:rsid w:val="00FE428B"/>
    <w:rsid w:val="00FE548F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a@borovsk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stepanikova@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C6BE-2A9A-4031-93D3-0733A927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4821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KM</cp:lastModifiedBy>
  <cp:revision>2</cp:revision>
  <cp:lastPrinted>2015-02-17T07:23:00Z</cp:lastPrinted>
  <dcterms:created xsi:type="dcterms:W3CDTF">2016-05-12T19:00:00Z</dcterms:created>
  <dcterms:modified xsi:type="dcterms:W3CDTF">2016-05-12T19:00:00Z</dcterms:modified>
</cp:coreProperties>
</file>